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F1" w:rsidRPr="00840EA9" w:rsidRDefault="00E62CF1" w:rsidP="00C73067">
      <w:pPr>
        <w:spacing w:after="0"/>
        <w:ind w:left="1418"/>
        <w:jc w:val="center"/>
        <w:rPr>
          <w:rFonts w:ascii="Times New Roman" w:hAnsi="Times New Roman" w:cs="Times New Roman"/>
          <w:b/>
          <w:sz w:val="24"/>
          <w:szCs w:val="24"/>
        </w:rPr>
      </w:pPr>
      <w:r w:rsidRPr="00840EA9">
        <w:rPr>
          <w:rFonts w:ascii="Times New Roman" w:hAnsi="Times New Roman" w:cs="Times New Roman"/>
          <w:b/>
          <w:sz w:val="24"/>
          <w:szCs w:val="24"/>
        </w:rPr>
        <w:t>NOTIFICATION</w:t>
      </w:r>
    </w:p>
    <w:p w:rsidR="00E62CF1" w:rsidRPr="00FF74B8" w:rsidRDefault="00E62CF1" w:rsidP="00C73067">
      <w:pPr>
        <w:spacing w:after="0"/>
        <w:ind w:left="1418"/>
        <w:jc w:val="center"/>
        <w:rPr>
          <w:rFonts w:ascii="Times New Roman" w:hAnsi="Times New Roman" w:cs="Times New Roman"/>
          <w:sz w:val="24"/>
          <w:szCs w:val="24"/>
        </w:rPr>
      </w:pPr>
      <w:r w:rsidRPr="00FF74B8">
        <w:rPr>
          <w:rFonts w:ascii="Times New Roman" w:hAnsi="Times New Roman" w:cs="Times New Roman"/>
          <w:sz w:val="24"/>
          <w:szCs w:val="24"/>
        </w:rPr>
        <w:t xml:space="preserve">The 20th </w:t>
      </w:r>
      <w:r w:rsidR="006A5619" w:rsidRPr="00FF74B8">
        <w:rPr>
          <w:rFonts w:ascii="Times New Roman" w:hAnsi="Times New Roman" w:cs="Times New Roman"/>
          <w:sz w:val="24"/>
          <w:szCs w:val="24"/>
        </w:rPr>
        <w:t>September</w:t>
      </w:r>
      <w:r w:rsidRPr="00FF74B8">
        <w:rPr>
          <w:rFonts w:ascii="Times New Roman" w:hAnsi="Times New Roman" w:cs="Times New Roman"/>
          <w:sz w:val="24"/>
          <w:szCs w:val="24"/>
        </w:rPr>
        <w:t>, 2013</w:t>
      </w:r>
    </w:p>
    <w:p w:rsidR="00E62CF1" w:rsidRPr="00FF74B8" w:rsidRDefault="00840EA9" w:rsidP="00C73067">
      <w:pPr>
        <w:spacing w:after="0"/>
        <w:ind w:left="1418"/>
        <w:jc w:val="center"/>
        <w:rPr>
          <w:rFonts w:ascii="Times New Roman" w:hAnsi="Times New Roman" w:cs="Times New Roman"/>
          <w:sz w:val="24"/>
          <w:szCs w:val="24"/>
        </w:rPr>
      </w:pPr>
      <w:r w:rsidRPr="00840EA9">
        <w:rPr>
          <w:rFonts w:ascii="Times New Roman" w:hAnsi="Times New Roman" w:cs="Times New Roman"/>
          <w:b/>
          <w:sz w:val="24"/>
          <w:szCs w:val="24"/>
        </w:rPr>
        <w:t>No. 48-Leg./20</w:t>
      </w:r>
      <w:r w:rsidR="00E62CF1" w:rsidRPr="00840EA9">
        <w:rPr>
          <w:rFonts w:ascii="Times New Roman" w:hAnsi="Times New Roman" w:cs="Times New Roman"/>
          <w:b/>
          <w:sz w:val="24"/>
          <w:szCs w:val="24"/>
        </w:rPr>
        <w:t>13</w:t>
      </w:r>
      <w:r w:rsidR="00E62CF1" w:rsidRPr="00FF74B8">
        <w:rPr>
          <w:rFonts w:ascii="Times New Roman" w:hAnsi="Times New Roman" w:cs="Times New Roman"/>
          <w:sz w:val="24"/>
          <w:szCs w:val="24"/>
        </w:rPr>
        <w:t>.-The following Ordinance of the Governor of Punjab</w:t>
      </w:r>
    </w:p>
    <w:p w:rsidR="00E62CF1" w:rsidRPr="00FF74B8" w:rsidRDefault="00E62CF1" w:rsidP="00C73067">
      <w:pPr>
        <w:ind w:left="1418"/>
        <w:jc w:val="center"/>
        <w:rPr>
          <w:rFonts w:ascii="Times New Roman" w:hAnsi="Times New Roman" w:cs="Times New Roman"/>
          <w:sz w:val="24"/>
          <w:szCs w:val="24"/>
        </w:rPr>
      </w:pPr>
      <w:r w:rsidRPr="00FF74B8">
        <w:rPr>
          <w:rFonts w:ascii="Times New Roman" w:hAnsi="Times New Roman" w:cs="Times New Roman"/>
          <w:sz w:val="24"/>
          <w:szCs w:val="24"/>
        </w:rPr>
        <w:t>promulgated under clause (</w:t>
      </w:r>
      <w:r w:rsidR="00C73067" w:rsidRPr="00FF74B8">
        <w:rPr>
          <w:rFonts w:ascii="Times New Roman" w:hAnsi="Times New Roman" w:cs="Times New Roman"/>
          <w:sz w:val="24"/>
          <w:szCs w:val="24"/>
        </w:rPr>
        <w:t>1</w:t>
      </w:r>
      <w:r w:rsidRPr="00FF74B8">
        <w:rPr>
          <w:rFonts w:ascii="Times New Roman" w:hAnsi="Times New Roman" w:cs="Times New Roman"/>
          <w:sz w:val="24"/>
          <w:szCs w:val="24"/>
        </w:rPr>
        <w:t>) of article 213 of the Constitution of India on the</w:t>
      </w:r>
      <w:r w:rsidR="00C73067" w:rsidRPr="00FF74B8">
        <w:rPr>
          <w:rFonts w:ascii="Times New Roman" w:hAnsi="Times New Roman" w:cs="Times New Roman"/>
          <w:sz w:val="24"/>
          <w:szCs w:val="24"/>
        </w:rPr>
        <w:t xml:space="preserve"> </w:t>
      </w:r>
      <w:r w:rsidRPr="00FF74B8">
        <w:rPr>
          <w:rFonts w:ascii="Times New Roman" w:hAnsi="Times New Roman" w:cs="Times New Roman"/>
          <w:sz w:val="24"/>
          <w:szCs w:val="24"/>
        </w:rPr>
        <w:t>20th Day of September, 2013, is hereby published for general information :</w:t>
      </w:r>
    </w:p>
    <w:p w:rsidR="00E62CF1" w:rsidRPr="00840EA9" w:rsidRDefault="00E62CF1" w:rsidP="00C73067">
      <w:pPr>
        <w:ind w:left="1418"/>
        <w:jc w:val="center"/>
        <w:rPr>
          <w:rFonts w:ascii="Times New Roman" w:hAnsi="Times New Roman" w:cs="Times New Roman"/>
          <w:b/>
          <w:sz w:val="24"/>
          <w:szCs w:val="24"/>
        </w:rPr>
      </w:pPr>
      <w:r w:rsidRPr="00840EA9">
        <w:rPr>
          <w:rFonts w:ascii="Times New Roman" w:hAnsi="Times New Roman" w:cs="Times New Roman"/>
          <w:b/>
          <w:sz w:val="24"/>
          <w:szCs w:val="24"/>
        </w:rPr>
        <w:t xml:space="preserve">THE </w:t>
      </w:r>
      <w:r w:rsidR="00C73067" w:rsidRPr="00840EA9">
        <w:rPr>
          <w:rFonts w:ascii="Times New Roman" w:hAnsi="Times New Roman" w:cs="Times New Roman"/>
          <w:b/>
          <w:sz w:val="24"/>
          <w:szCs w:val="24"/>
        </w:rPr>
        <w:t xml:space="preserve">PUNJAB MUNICIPAL CORPORATION </w:t>
      </w:r>
      <w:r w:rsidRPr="00840EA9">
        <w:rPr>
          <w:rFonts w:ascii="Times New Roman" w:hAnsi="Times New Roman" w:cs="Times New Roman"/>
          <w:b/>
          <w:sz w:val="24"/>
          <w:szCs w:val="24"/>
        </w:rPr>
        <w:t>(SECOND</w:t>
      </w:r>
    </w:p>
    <w:p w:rsidR="00E62CF1" w:rsidRPr="00840EA9" w:rsidRDefault="00E62CF1" w:rsidP="00C73067">
      <w:pPr>
        <w:ind w:left="1418"/>
        <w:jc w:val="center"/>
        <w:rPr>
          <w:rFonts w:ascii="Times New Roman" w:hAnsi="Times New Roman" w:cs="Times New Roman"/>
          <w:b/>
          <w:sz w:val="24"/>
          <w:szCs w:val="24"/>
        </w:rPr>
      </w:pPr>
      <w:r w:rsidRPr="00840EA9">
        <w:rPr>
          <w:rFonts w:ascii="Times New Roman" w:hAnsi="Times New Roman" w:cs="Times New Roman"/>
          <w:b/>
          <w:sz w:val="24"/>
          <w:szCs w:val="24"/>
        </w:rPr>
        <w:t>AMENDMENT) ORDINANCE, 2013</w:t>
      </w:r>
    </w:p>
    <w:p w:rsidR="00D77360" w:rsidRPr="00840EA9" w:rsidRDefault="00E62CF1" w:rsidP="00C73067">
      <w:pPr>
        <w:ind w:left="1418"/>
        <w:jc w:val="center"/>
        <w:rPr>
          <w:rFonts w:ascii="Times New Roman" w:hAnsi="Times New Roman" w:cs="Times New Roman"/>
          <w:b/>
          <w:sz w:val="24"/>
          <w:szCs w:val="24"/>
        </w:rPr>
      </w:pPr>
      <w:r w:rsidRPr="00840EA9">
        <w:rPr>
          <w:rFonts w:ascii="Times New Roman" w:hAnsi="Times New Roman" w:cs="Times New Roman"/>
          <w:b/>
          <w:sz w:val="24"/>
          <w:szCs w:val="24"/>
        </w:rPr>
        <w:t>(Punjab Ordinance No. 11 of 2013)</w:t>
      </w:r>
    </w:p>
    <w:p w:rsidR="00E62CF1" w:rsidRPr="00FF74B8" w:rsidRDefault="00E62CF1" w:rsidP="00C73067">
      <w:pPr>
        <w:spacing w:after="0"/>
        <w:ind w:left="1418"/>
        <w:jc w:val="center"/>
        <w:rPr>
          <w:rFonts w:ascii="Times New Roman" w:hAnsi="Times New Roman" w:cs="Times New Roman"/>
          <w:sz w:val="24"/>
          <w:szCs w:val="24"/>
        </w:rPr>
      </w:pPr>
      <w:r w:rsidRPr="00FF74B8">
        <w:rPr>
          <w:rFonts w:ascii="Times New Roman" w:hAnsi="Times New Roman" w:cs="Times New Roman"/>
          <w:sz w:val="24"/>
          <w:szCs w:val="24"/>
        </w:rPr>
        <w:t>AN</w:t>
      </w:r>
    </w:p>
    <w:p w:rsidR="00E62CF1" w:rsidRPr="00FF74B8" w:rsidRDefault="00E62CF1" w:rsidP="00C73067">
      <w:pPr>
        <w:spacing w:after="0"/>
        <w:ind w:left="1418"/>
        <w:jc w:val="center"/>
        <w:rPr>
          <w:rFonts w:ascii="Times New Roman" w:hAnsi="Times New Roman" w:cs="Times New Roman"/>
          <w:sz w:val="24"/>
          <w:szCs w:val="24"/>
        </w:rPr>
      </w:pPr>
      <w:r w:rsidRPr="00FF74B8">
        <w:rPr>
          <w:rFonts w:ascii="Times New Roman" w:hAnsi="Times New Roman" w:cs="Times New Roman"/>
          <w:sz w:val="24"/>
          <w:szCs w:val="24"/>
        </w:rPr>
        <w:t>ORDINANCE</w:t>
      </w:r>
    </w:p>
    <w:p w:rsidR="00E62CF1" w:rsidRPr="00FF74B8" w:rsidRDefault="00C73067" w:rsidP="00547B3D">
      <w:pPr>
        <w:spacing w:after="0"/>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Further</w:t>
      </w:r>
      <w:r w:rsidR="00E62CF1" w:rsidRPr="00FF74B8">
        <w:rPr>
          <w:rFonts w:ascii="Times New Roman" w:hAnsi="Times New Roman" w:cs="Times New Roman"/>
          <w:sz w:val="24"/>
          <w:szCs w:val="24"/>
        </w:rPr>
        <w:t xml:space="preserve"> to amend the Punjab Municipal Corporation Act, 1976.</w:t>
      </w:r>
    </w:p>
    <w:p w:rsidR="00C73067" w:rsidRPr="00FF74B8" w:rsidRDefault="00C73067" w:rsidP="00547B3D">
      <w:pPr>
        <w:spacing w:after="0"/>
        <w:ind w:left="1134" w:firstLine="284"/>
        <w:jc w:val="both"/>
        <w:rPr>
          <w:rFonts w:ascii="Times New Roman" w:hAnsi="Times New Roman" w:cs="Times New Roman"/>
          <w:sz w:val="24"/>
          <w:szCs w:val="24"/>
        </w:rPr>
      </w:pPr>
    </w:p>
    <w:p w:rsidR="00E62CF1" w:rsidRPr="00FF74B8" w:rsidRDefault="00E62CF1" w:rsidP="00547B3D">
      <w:pPr>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Promulgated by the Governor of Punjab in the Sixty-fourth Year of the Republic of India.</w:t>
      </w:r>
    </w:p>
    <w:p w:rsidR="00E62CF1" w:rsidRPr="00FF74B8" w:rsidRDefault="00E62CF1" w:rsidP="00547B3D">
      <w:pPr>
        <w:spacing w:after="0"/>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Whereas the Legislative Assembly of the State of Punjab is not in session and the Governor is satisfied that circumstances exist, which render it necessary for him to take immediate action;</w:t>
      </w:r>
    </w:p>
    <w:p w:rsidR="00C73067" w:rsidRPr="00FF74B8" w:rsidRDefault="00C73067" w:rsidP="00547B3D">
      <w:pPr>
        <w:spacing w:after="0"/>
        <w:ind w:left="1134" w:firstLine="284"/>
        <w:jc w:val="both"/>
        <w:rPr>
          <w:rFonts w:ascii="Times New Roman" w:hAnsi="Times New Roman" w:cs="Times New Roman"/>
          <w:sz w:val="24"/>
          <w:szCs w:val="24"/>
        </w:rPr>
      </w:pPr>
    </w:p>
    <w:p w:rsidR="00E62CF1" w:rsidRPr="00FF74B8" w:rsidRDefault="001D5922" w:rsidP="00547B3D">
      <w:pPr>
        <w:spacing w:after="0"/>
        <w:ind w:left="1134" w:firstLine="284"/>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6.9pt;margin-top:39.75pt;width:80.95pt;height:30.95pt;z-index:251660288;mso-height-percent:200;mso-height-percent:200;mso-width-relative:margin;mso-height-relative:margin" stroked="f">
            <v:textbox style="mso-next-textbox:#_x0000_s1026;mso-fit-shape-to-text:t">
              <w:txbxContent>
                <w:p w:rsidR="00547B3D" w:rsidRPr="00547B3D" w:rsidRDefault="00547B3D" w:rsidP="00547B3D">
                  <w:pPr>
                    <w:spacing w:after="0" w:line="240" w:lineRule="auto"/>
                    <w:jc w:val="both"/>
                    <w:rPr>
                      <w:rFonts w:ascii="Times New Roman" w:hAnsi="Times New Roman" w:cs="Times New Roman"/>
                      <w:sz w:val="20"/>
                      <w:szCs w:val="20"/>
                    </w:rPr>
                  </w:pPr>
                  <w:r w:rsidRPr="00547B3D">
                    <w:rPr>
                      <w:rFonts w:ascii="Times New Roman" w:hAnsi="Times New Roman" w:cs="Times New Roman"/>
                      <w:sz w:val="20"/>
                      <w:szCs w:val="20"/>
                    </w:rPr>
                    <w:t xml:space="preserve">Short title and </w:t>
                  </w:r>
                </w:p>
                <w:p w:rsidR="00547B3D" w:rsidRPr="00547B3D" w:rsidRDefault="00547B3D" w:rsidP="00547B3D">
                  <w:pPr>
                    <w:spacing w:after="0" w:line="240" w:lineRule="auto"/>
                    <w:jc w:val="both"/>
                    <w:rPr>
                      <w:rFonts w:ascii="Times New Roman" w:hAnsi="Times New Roman" w:cs="Times New Roman"/>
                      <w:sz w:val="20"/>
                      <w:szCs w:val="20"/>
                    </w:rPr>
                  </w:pPr>
                  <w:r w:rsidRPr="00547B3D">
                    <w:rPr>
                      <w:rFonts w:ascii="Times New Roman" w:hAnsi="Times New Roman" w:cs="Times New Roman"/>
                      <w:sz w:val="20"/>
                      <w:szCs w:val="20"/>
                    </w:rPr>
                    <w:t>commencement</w:t>
                  </w:r>
                </w:p>
              </w:txbxContent>
            </v:textbox>
          </v:shape>
        </w:pict>
      </w:r>
      <w:r w:rsidR="00E62CF1" w:rsidRPr="00FF74B8">
        <w:rPr>
          <w:rFonts w:ascii="Times New Roman" w:hAnsi="Times New Roman" w:cs="Times New Roman"/>
          <w:sz w:val="24"/>
          <w:szCs w:val="24"/>
        </w:rPr>
        <w:t xml:space="preserve">Now, therefore, in exercise of the powers conferred by clause (I) of </w:t>
      </w:r>
      <w:r w:rsidR="00C73067" w:rsidRPr="00FF74B8">
        <w:rPr>
          <w:rFonts w:ascii="Times New Roman" w:hAnsi="Times New Roman" w:cs="Times New Roman"/>
          <w:sz w:val="24"/>
          <w:szCs w:val="24"/>
        </w:rPr>
        <w:t>article 213 of the Const</w:t>
      </w:r>
      <w:r w:rsidR="00E62CF1" w:rsidRPr="00FF74B8">
        <w:rPr>
          <w:rFonts w:ascii="Times New Roman" w:hAnsi="Times New Roman" w:cs="Times New Roman"/>
          <w:sz w:val="24"/>
          <w:szCs w:val="24"/>
        </w:rPr>
        <w:t>itution of India, the Governor or Punjab is pleased to promulgate the following Ordinance, namely:</w:t>
      </w:r>
      <w:r w:rsidR="00C73067" w:rsidRPr="00FF74B8">
        <w:rPr>
          <w:rFonts w:ascii="Times New Roman" w:hAnsi="Times New Roman" w:cs="Times New Roman"/>
          <w:sz w:val="24"/>
          <w:szCs w:val="24"/>
        </w:rPr>
        <w:t>-</w:t>
      </w:r>
    </w:p>
    <w:p w:rsidR="00E62CF1" w:rsidRPr="00FF74B8" w:rsidRDefault="00547B3D" w:rsidP="00547B3D">
      <w:pPr>
        <w:spacing w:after="0"/>
        <w:ind w:left="1134"/>
        <w:jc w:val="both"/>
        <w:rPr>
          <w:rFonts w:ascii="Times New Roman" w:hAnsi="Times New Roman" w:cs="Times New Roman"/>
          <w:sz w:val="24"/>
          <w:szCs w:val="24"/>
        </w:rPr>
      </w:pPr>
      <w:r w:rsidRPr="00FF74B8">
        <w:rPr>
          <w:rFonts w:ascii="Times New Roman" w:hAnsi="Times New Roman" w:cs="Times New Roman"/>
          <w:sz w:val="24"/>
          <w:szCs w:val="24"/>
        </w:rPr>
        <w:t>1.</w:t>
      </w:r>
      <w:r w:rsidRPr="00FF74B8">
        <w:rPr>
          <w:rFonts w:ascii="Times New Roman" w:hAnsi="Times New Roman" w:cs="Times New Roman"/>
          <w:sz w:val="24"/>
          <w:szCs w:val="24"/>
        </w:rPr>
        <w:tab/>
        <w:t>(1</w:t>
      </w:r>
      <w:r w:rsidR="00E62CF1" w:rsidRPr="00FF74B8">
        <w:rPr>
          <w:rFonts w:ascii="Times New Roman" w:hAnsi="Times New Roman" w:cs="Times New Roman"/>
          <w:sz w:val="24"/>
          <w:szCs w:val="24"/>
        </w:rPr>
        <w:t xml:space="preserve">) </w:t>
      </w:r>
      <w:r w:rsidRPr="00FF74B8">
        <w:rPr>
          <w:rFonts w:ascii="Times New Roman" w:hAnsi="Times New Roman" w:cs="Times New Roman"/>
          <w:sz w:val="24"/>
          <w:szCs w:val="24"/>
        </w:rPr>
        <w:tab/>
      </w:r>
      <w:r w:rsidR="00E62CF1" w:rsidRPr="00FF74B8">
        <w:rPr>
          <w:rFonts w:ascii="Times New Roman" w:hAnsi="Times New Roman" w:cs="Times New Roman"/>
          <w:sz w:val="24"/>
          <w:szCs w:val="24"/>
        </w:rPr>
        <w:t>This Ordinance may be called the Punjab Municipal Corporation (Second Amendment) Ordinance, 2013.</w:t>
      </w:r>
    </w:p>
    <w:p w:rsidR="00E62CF1" w:rsidRPr="00FF74B8" w:rsidRDefault="001D5922" w:rsidP="00547B3D">
      <w:pPr>
        <w:ind w:left="1134" w:firstLine="306"/>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28" type="#_x0000_t202" style="position:absolute;left:0;text-align:left;margin-left:-31.9pt;margin-top:37.5pt;width:85.5pt;height:56.6pt;z-index:251662336;mso-width-relative:margin;mso-height-relative:margin" stroked="f">
            <v:textbox>
              <w:txbxContent>
                <w:p w:rsidR="00547B3D" w:rsidRPr="00547B3D" w:rsidRDefault="00547B3D" w:rsidP="00547B3D">
                  <w:pPr>
                    <w:jc w:val="both"/>
                    <w:rPr>
                      <w:sz w:val="20"/>
                      <w:szCs w:val="20"/>
                    </w:rPr>
                  </w:pPr>
                  <w:r w:rsidRPr="00547B3D">
                    <w:rPr>
                      <w:rFonts w:ascii="Times New Roman" w:hAnsi="Times New Roman" w:cs="Times New Roman"/>
                      <w:sz w:val="20"/>
                      <w:szCs w:val="20"/>
                    </w:rPr>
                    <w:t>Amendment in section 2 of Punjab Act 42 of 1976</w:t>
                  </w:r>
                </w:p>
              </w:txbxContent>
            </v:textbox>
          </v:shape>
        </w:pict>
      </w:r>
      <w:r w:rsidR="00E62CF1" w:rsidRPr="00FF74B8">
        <w:rPr>
          <w:rFonts w:ascii="Times New Roman" w:hAnsi="Times New Roman" w:cs="Times New Roman"/>
          <w:sz w:val="24"/>
          <w:szCs w:val="24"/>
        </w:rPr>
        <w:t xml:space="preserve">(2) </w:t>
      </w:r>
      <w:r w:rsidR="00547B3D" w:rsidRPr="00FF74B8">
        <w:rPr>
          <w:rFonts w:ascii="Times New Roman" w:hAnsi="Times New Roman" w:cs="Times New Roman"/>
          <w:sz w:val="24"/>
          <w:szCs w:val="24"/>
        </w:rPr>
        <w:tab/>
      </w:r>
      <w:r w:rsidR="00E62CF1" w:rsidRPr="00FF74B8">
        <w:rPr>
          <w:rFonts w:ascii="Times New Roman" w:hAnsi="Times New Roman" w:cs="Times New Roman"/>
          <w:sz w:val="24"/>
          <w:szCs w:val="24"/>
        </w:rPr>
        <w:t>It shall be deemed to have come into force on and with effect from the first day of April, 2013.</w:t>
      </w:r>
    </w:p>
    <w:p w:rsidR="00E62CF1" w:rsidRPr="00FF74B8" w:rsidRDefault="00E62CF1" w:rsidP="00FF74B8">
      <w:pPr>
        <w:ind w:left="1134"/>
        <w:jc w:val="both"/>
        <w:rPr>
          <w:rFonts w:ascii="Times New Roman" w:hAnsi="Times New Roman" w:cs="Times New Roman"/>
          <w:sz w:val="24"/>
          <w:szCs w:val="24"/>
        </w:rPr>
      </w:pPr>
      <w:r w:rsidRPr="00FF74B8">
        <w:rPr>
          <w:rFonts w:ascii="Times New Roman" w:hAnsi="Times New Roman" w:cs="Times New Roman"/>
          <w:sz w:val="24"/>
          <w:szCs w:val="24"/>
        </w:rPr>
        <w:t>2. In the Punjab Municipal Corporation Act, 1976 (hereinafter referred to as the principal Act), in section 2,</w:t>
      </w:r>
    </w:p>
    <w:p w:rsidR="00E62CF1" w:rsidRPr="00FF74B8" w:rsidRDefault="00E62CF1" w:rsidP="00547B3D">
      <w:pPr>
        <w:ind w:left="1854" w:firstLine="306"/>
        <w:jc w:val="both"/>
        <w:rPr>
          <w:rFonts w:ascii="Times New Roman" w:hAnsi="Times New Roman" w:cs="Times New Roman"/>
          <w:sz w:val="24"/>
          <w:szCs w:val="24"/>
        </w:rPr>
      </w:pPr>
      <w:r w:rsidRPr="00FF74B8">
        <w:rPr>
          <w:rFonts w:ascii="Times New Roman" w:hAnsi="Times New Roman" w:cs="Times New Roman"/>
          <w:sz w:val="24"/>
          <w:szCs w:val="24"/>
        </w:rPr>
        <w:t xml:space="preserve">(A) </w:t>
      </w:r>
      <w:r w:rsidR="00547B3D" w:rsidRPr="00FF74B8">
        <w:rPr>
          <w:rFonts w:ascii="Times New Roman" w:hAnsi="Times New Roman" w:cs="Times New Roman"/>
          <w:sz w:val="24"/>
          <w:szCs w:val="24"/>
        </w:rPr>
        <w:t>Clause</w:t>
      </w:r>
      <w:r w:rsidRPr="00FF74B8">
        <w:rPr>
          <w:rFonts w:ascii="Times New Roman" w:hAnsi="Times New Roman" w:cs="Times New Roman"/>
          <w:sz w:val="24"/>
          <w:szCs w:val="24"/>
        </w:rPr>
        <w:t xml:space="preserve"> (1) and clause (6-A) shall be omitted; </w:t>
      </w:r>
    </w:p>
    <w:p w:rsidR="00E62CF1" w:rsidRPr="00FF74B8" w:rsidRDefault="00E62CF1" w:rsidP="00547B3D">
      <w:pPr>
        <w:ind w:left="1548" w:firstLine="612"/>
        <w:jc w:val="both"/>
        <w:rPr>
          <w:rFonts w:ascii="Times New Roman" w:hAnsi="Times New Roman" w:cs="Times New Roman"/>
          <w:sz w:val="24"/>
          <w:szCs w:val="24"/>
        </w:rPr>
      </w:pPr>
      <w:r w:rsidRPr="00FF74B8">
        <w:rPr>
          <w:rFonts w:ascii="Times New Roman" w:hAnsi="Times New Roman" w:cs="Times New Roman"/>
          <w:sz w:val="24"/>
          <w:szCs w:val="24"/>
        </w:rPr>
        <w:t xml:space="preserve">(B) </w:t>
      </w:r>
      <w:r w:rsidR="003D5E9A" w:rsidRPr="00FF74B8">
        <w:rPr>
          <w:rFonts w:ascii="Times New Roman" w:hAnsi="Times New Roman" w:cs="Times New Roman"/>
          <w:sz w:val="24"/>
          <w:szCs w:val="24"/>
        </w:rPr>
        <w:t>After</w:t>
      </w:r>
      <w:r w:rsidRPr="00FF74B8">
        <w:rPr>
          <w:rFonts w:ascii="Times New Roman" w:hAnsi="Times New Roman" w:cs="Times New Roman"/>
          <w:sz w:val="24"/>
          <w:szCs w:val="24"/>
        </w:rPr>
        <w:t xml:space="preserve"> clause (7), the following clause shall be inserted, namely:-</w:t>
      </w:r>
    </w:p>
    <w:p w:rsidR="00E62CF1" w:rsidRDefault="00E62CF1" w:rsidP="00A665C8">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(7-A) </w:t>
      </w:r>
      <w:r w:rsidR="00A665C8" w:rsidRPr="00FF74B8">
        <w:rPr>
          <w:rFonts w:ascii="Times New Roman" w:hAnsi="Times New Roman" w:cs="Times New Roman"/>
          <w:sz w:val="24"/>
          <w:szCs w:val="24"/>
        </w:rPr>
        <w:tab/>
      </w:r>
      <w:r w:rsidRPr="00FF74B8">
        <w:rPr>
          <w:rFonts w:ascii="Times New Roman" w:hAnsi="Times New Roman" w:cs="Times New Roman"/>
          <w:sz w:val="24"/>
          <w:szCs w:val="24"/>
        </w:rPr>
        <w:t>"Competent authority" means the Assistant Commissioner or the Additional Commissioner or the Joint Commissioner of the Corporation, as the case may be, dealing with the matters relatable to tax on land and buildings;";</w:t>
      </w:r>
    </w:p>
    <w:p w:rsidR="00C22184" w:rsidRPr="00FF74B8" w:rsidRDefault="00C22184" w:rsidP="00A665C8">
      <w:pPr>
        <w:ind w:left="3600" w:hanging="1440"/>
        <w:jc w:val="both"/>
        <w:rPr>
          <w:rFonts w:ascii="Times New Roman" w:hAnsi="Times New Roman" w:cs="Times New Roman"/>
          <w:sz w:val="24"/>
          <w:szCs w:val="24"/>
        </w:rPr>
      </w:pPr>
    </w:p>
    <w:p w:rsidR="00E62CF1" w:rsidRPr="00FF74B8" w:rsidRDefault="0033308D" w:rsidP="00FF74B8">
      <w:pPr>
        <w:ind w:left="1548" w:firstLine="612"/>
        <w:jc w:val="both"/>
        <w:rPr>
          <w:rFonts w:ascii="Times New Roman" w:hAnsi="Times New Roman" w:cs="Times New Roman"/>
          <w:sz w:val="24"/>
          <w:szCs w:val="24"/>
        </w:rPr>
      </w:pPr>
      <w:r w:rsidRPr="00FF74B8">
        <w:rPr>
          <w:rFonts w:ascii="Times New Roman" w:hAnsi="Times New Roman" w:cs="Times New Roman"/>
          <w:sz w:val="24"/>
          <w:szCs w:val="24"/>
        </w:rPr>
        <w:lastRenderedPageBreak/>
        <w:t xml:space="preserve">(C)  </w:t>
      </w:r>
      <w:r w:rsidR="003D5E9A" w:rsidRPr="00FF74B8">
        <w:rPr>
          <w:rFonts w:ascii="Times New Roman" w:hAnsi="Times New Roman" w:cs="Times New Roman"/>
          <w:sz w:val="24"/>
          <w:szCs w:val="24"/>
        </w:rPr>
        <w:t>After</w:t>
      </w:r>
      <w:r w:rsidR="00E62CF1" w:rsidRPr="00FF74B8">
        <w:rPr>
          <w:rFonts w:ascii="Times New Roman" w:hAnsi="Times New Roman" w:cs="Times New Roman"/>
          <w:sz w:val="24"/>
          <w:szCs w:val="24"/>
        </w:rPr>
        <w:t xml:space="preserve"> clause (24), the following clause shall be inser</w:t>
      </w:r>
      <w:r w:rsidRPr="00FF74B8">
        <w:rPr>
          <w:rFonts w:ascii="Times New Roman" w:hAnsi="Times New Roman" w:cs="Times New Roman"/>
          <w:sz w:val="24"/>
          <w:szCs w:val="24"/>
        </w:rPr>
        <w:t>ted, namely:-</w:t>
      </w:r>
    </w:p>
    <w:p w:rsidR="00E62CF1" w:rsidRPr="00FF74B8" w:rsidRDefault="00E62CF1"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"(24-A)</w:t>
      </w:r>
      <w:r w:rsidR="0033308D" w:rsidRPr="00FF74B8">
        <w:rPr>
          <w:rFonts w:ascii="Times New Roman" w:hAnsi="Times New Roman" w:cs="Times New Roman"/>
          <w:sz w:val="24"/>
          <w:szCs w:val="24"/>
        </w:rPr>
        <w:tab/>
      </w:r>
      <w:r w:rsidRPr="00FF74B8">
        <w:rPr>
          <w:rFonts w:ascii="Times New Roman" w:hAnsi="Times New Roman" w:cs="Times New Roman"/>
          <w:sz w:val="24"/>
          <w:szCs w:val="24"/>
        </w:rPr>
        <w:t>"market value" means the minimum value of the land prevailing on the first January of the preceding financial year as fixed by the Collector under rule 3-A of the Punjab Stamp (Dealing of undervalued Instruments) Rules, 1983;";</w:t>
      </w:r>
    </w:p>
    <w:p w:rsidR="00E62CF1" w:rsidRPr="00FF74B8" w:rsidRDefault="00E62CF1"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(D) </w:t>
      </w:r>
      <w:r w:rsidR="0033308D" w:rsidRPr="00FF74B8">
        <w:rPr>
          <w:rFonts w:ascii="Times New Roman" w:hAnsi="Times New Roman" w:cs="Times New Roman"/>
          <w:sz w:val="24"/>
          <w:szCs w:val="24"/>
        </w:rPr>
        <w:t xml:space="preserve">  After</w:t>
      </w:r>
      <w:r w:rsidRPr="00FF74B8">
        <w:rPr>
          <w:rFonts w:ascii="Times New Roman" w:hAnsi="Times New Roman" w:cs="Times New Roman"/>
          <w:sz w:val="24"/>
          <w:szCs w:val="24"/>
        </w:rPr>
        <w:t xml:space="preserve"> clause (30), the following clause shall be inserted, namely:-</w:t>
      </w:r>
    </w:p>
    <w:p w:rsidR="00E62CF1" w:rsidRPr="00FF74B8" w:rsidRDefault="00E62CF1"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(30-A)</w:t>
      </w:r>
      <w:r w:rsidR="0033308D" w:rsidRPr="00FF74B8">
        <w:rPr>
          <w:rFonts w:ascii="Times New Roman" w:hAnsi="Times New Roman" w:cs="Times New Roman"/>
          <w:sz w:val="24"/>
          <w:szCs w:val="24"/>
        </w:rPr>
        <w:tab/>
      </w:r>
      <w:r w:rsidRPr="00FF74B8">
        <w:rPr>
          <w:rFonts w:ascii="Times New Roman" w:hAnsi="Times New Roman" w:cs="Times New Roman"/>
          <w:sz w:val="24"/>
          <w:szCs w:val="24"/>
        </w:rPr>
        <w:t>"non-residential building" means a building which is being used for the purposes of business, profession, trade; industry, institution or any other commercial activities;";</w:t>
      </w:r>
    </w:p>
    <w:p w:rsidR="00E62CF1" w:rsidRPr="00FF74B8" w:rsidRDefault="00E62CF1"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(E) </w:t>
      </w:r>
      <w:r w:rsidR="0033308D" w:rsidRPr="00FF74B8">
        <w:rPr>
          <w:rFonts w:ascii="Times New Roman" w:hAnsi="Times New Roman" w:cs="Times New Roman"/>
          <w:sz w:val="24"/>
          <w:szCs w:val="24"/>
        </w:rPr>
        <w:t xml:space="preserve">  For</w:t>
      </w:r>
      <w:r w:rsidRPr="00FF74B8">
        <w:rPr>
          <w:rFonts w:ascii="Times New Roman" w:hAnsi="Times New Roman" w:cs="Times New Roman"/>
          <w:sz w:val="24"/>
          <w:szCs w:val="24"/>
        </w:rPr>
        <w:t xml:space="preserve"> clause (46), the following clause shall be substituted, namely:"</w:t>
      </w:r>
    </w:p>
    <w:p w:rsidR="00E62CF1" w:rsidRPr="00FF74B8" w:rsidRDefault="00E62CF1"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(46) </w:t>
      </w:r>
      <w:r w:rsidR="0033308D" w:rsidRPr="00FF74B8">
        <w:rPr>
          <w:rFonts w:ascii="Times New Roman" w:hAnsi="Times New Roman" w:cs="Times New Roman"/>
          <w:sz w:val="24"/>
          <w:szCs w:val="24"/>
        </w:rPr>
        <w:tab/>
      </w:r>
      <w:r w:rsidRPr="00FF74B8">
        <w:rPr>
          <w:rFonts w:ascii="Times New Roman" w:hAnsi="Times New Roman" w:cs="Times New Roman"/>
          <w:sz w:val="24"/>
          <w:szCs w:val="24"/>
        </w:rPr>
        <w:t>"rateable value" means the value of any land or building fixed in accordance with the provisions of section 93 for the purpose of assessment of tax on land and building;";</w:t>
      </w:r>
    </w:p>
    <w:p w:rsidR="00D468E3" w:rsidRPr="00FF74B8" w:rsidRDefault="0033308D"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(F)    </w:t>
      </w:r>
      <w:r w:rsidR="00D468E3" w:rsidRPr="00FF74B8">
        <w:rPr>
          <w:rFonts w:ascii="Times New Roman" w:hAnsi="Times New Roman" w:cs="Times New Roman"/>
          <w:sz w:val="24"/>
          <w:szCs w:val="24"/>
        </w:rPr>
        <w:t>for clause (48-A), the following clause shall be substituted, namely:"</w:t>
      </w:r>
    </w:p>
    <w:p w:rsidR="00D468E3" w:rsidRPr="00FF74B8" w:rsidRDefault="00D468E3"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 xml:space="preserve">(48-A) </w:t>
      </w:r>
      <w:r w:rsidR="0033308D" w:rsidRPr="00FF74B8">
        <w:rPr>
          <w:rFonts w:ascii="Times New Roman" w:hAnsi="Times New Roman" w:cs="Times New Roman"/>
          <w:sz w:val="24"/>
          <w:szCs w:val="24"/>
        </w:rPr>
        <w:tab/>
      </w:r>
      <w:r w:rsidRPr="00FF74B8">
        <w:rPr>
          <w:rFonts w:ascii="Times New Roman" w:hAnsi="Times New Roman" w:cs="Times New Roman"/>
          <w:sz w:val="24"/>
          <w:szCs w:val="24"/>
        </w:rPr>
        <w:t>"residential building" means any building which is being used exclusively for residential purposes;";</w:t>
      </w:r>
    </w:p>
    <w:p w:rsidR="00D468E3" w:rsidRPr="00FF74B8" w:rsidRDefault="0033308D" w:rsidP="0033308D">
      <w:pPr>
        <w:ind w:left="3600" w:hanging="1440"/>
        <w:jc w:val="both"/>
        <w:rPr>
          <w:rFonts w:ascii="Times New Roman" w:hAnsi="Times New Roman" w:cs="Times New Roman"/>
          <w:sz w:val="24"/>
          <w:szCs w:val="24"/>
        </w:rPr>
      </w:pPr>
      <w:r w:rsidRPr="00FF74B8">
        <w:rPr>
          <w:rFonts w:ascii="Times New Roman" w:hAnsi="Times New Roman" w:cs="Times New Roman"/>
          <w:sz w:val="24"/>
          <w:szCs w:val="24"/>
        </w:rPr>
        <w:t>(G)    clauses</w:t>
      </w:r>
      <w:r w:rsidR="00D468E3" w:rsidRPr="00FF74B8">
        <w:rPr>
          <w:rFonts w:ascii="Times New Roman" w:hAnsi="Times New Roman" w:cs="Times New Roman"/>
          <w:sz w:val="24"/>
          <w:szCs w:val="24"/>
        </w:rPr>
        <w:t xml:space="preserve"> (56-A) and (59-A) shall be omitted;</w:t>
      </w:r>
    </w:p>
    <w:p w:rsidR="00D468E3" w:rsidRPr="00FF74B8" w:rsidRDefault="0033308D" w:rsidP="0033308D">
      <w:pPr>
        <w:ind w:left="2694" w:hanging="534"/>
        <w:jc w:val="both"/>
        <w:rPr>
          <w:rFonts w:ascii="Times New Roman" w:hAnsi="Times New Roman" w:cs="Times New Roman"/>
          <w:sz w:val="24"/>
          <w:szCs w:val="24"/>
        </w:rPr>
      </w:pPr>
      <w:r w:rsidRPr="00FF74B8">
        <w:rPr>
          <w:rFonts w:ascii="Times New Roman" w:hAnsi="Times New Roman" w:cs="Times New Roman"/>
          <w:sz w:val="24"/>
          <w:szCs w:val="24"/>
        </w:rPr>
        <w:t>(H</w:t>
      </w:r>
      <w:r w:rsidRPr="00FF74B8">
        <w:rPr>
          <w:rFonts w:ascii="Times New Roman" w:hAnsi="Times New Roman" w:cs="Times New Roman"/>
          <w:sz w:val="24"/>
          <w:szCs w:val="24"/>
        </w:rPr>
        <w:tab/>
      </w:r>
      <w:r w:rsidR="00D468E3" w:rsidRPr="00FF74B8">
        <w:rPr>
          <w:rFonts w:ascii="Times New Roman" w:hAnsi="Times New Roman" w:cs="Times New Roman"/>
          <w:sz w:val="24"/>
          <w:szCs w:val="24"/>
        </w:rPr>
        <w:t xml:space="preserve"> </w:t>
      </w:r>
      <w:r w:rsidRPr="00FF74B8">
        <w:rPr>
          <w:rFonts w:ascii="Times New Roman" w:hAnsi="Times New Roman" w:cs="Times New Roman"/>
          <w:sz w:val="24"/>
          <w:szCs w:val="24"/>
        </w:rPr>
        <w:t>in</w:t>
      </w:r>
      <w:r w:rsidR="00D468E3" w:rsidRPr="00FF74B8">
        <w:rPr>
          <w:rFonts w:ascii="Times New Roman" w:hAnsi="Times New Roman" w:cs="Times New Roman"/>
          <w:sz w:val="24"/>
          <w:szCs w:val="24"/>
        </w:rPr>
        <w:t xml:space="preserve"> clause (66) for the sign and words "; and" appearing at the end, the sign "." shall be substituted; and</w:t>
      </w:r>
    </w:p>
    <w:p w:rsidR="00D468E3" w:rsidRPr="00FF74B8" w:rsidRDefault="001D5922" w:rsidP="0033308D">
      <w:pPr>
        <w:ind w:left="2694" w:hanging="534"/>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0" type="#_x0000_t202" style="position:absolute;left:0;text-align:left;margin-left:-33.5pt;margin-top:21.7pt;width:83.75pt;height:47.6pt;z-index:251664384;mso-width-relative:margin;mso-height-relative:margin" stroked="f">
            <v:textbox style="mso-next-textbox:#_x0000_s1030">
              <w:txbxContent>
                <w:p w:rsidR="0033308D" w:rsidRPr="0033308D" w:rsidRDefault="0033308D">
                  <w:pPr>
                    <w:rPr>
                      <w:rFonts w:ascii="Times New Roman" w:hAnsi="Times New Roman" w:cs="Times New Roman"/>
                      <w:sz w:val="20"/>
                      <w:szCs w:val="20"/>
                    </w:rPr>
                  </w:pPr>
                  <w:r w:rsidRPr="0033308D">
                    <w:rPr>
                      <w:rFonts w:ascii="Times New Roman" w:hAnsi="Times New Roman" w:cs="Times New Roman"/>
                      <w:sz w:val="20"/>
                      <w:szCs w:val="20"/>
                    </w:rPr>
                    <w:t>Amendment in Punjab Act 42 of 1976</w:t>
                  </w:r>
                </w:p>
              </w:txbxContent>
            </v:textbox>
          </v:shape>
        </w:pict>
      </w:r>
      <w:r w:rsidR="0033308D" w:rsidRPr="00FF74B8">
        <w:rPr>
          <w:rFonts w:ascii="Times New Roman" w:hAnsi="Times New Roman" w:cs="Times New Roman"/>
          <w:sz w:val="24"/>
          <w:szCs w:val="24"/>
        </w:rPr>
        <w:t>(I)</w:t>
      </w:r>
      <w:r w:rsidR="0033308D" w:rsidRPr="00FF74B8">
        <w:rPr>
          <w:rFonts w:ascii="Times New Roman" w:hAnsi="Times New Roman" w:cs="Times New Roman"/>
          <w:sz w:val="24"/>
          <w:szCs w:val="24"/>
        </w:rPr>
        <w:tab/>
      </w:r>
      <w:r w:rsidR="00D468E3" w:rsidRPr="00FF74B8">
        <w:rPr>
          <w:rFonts w:ascii="Times New Roman" w:hAnsi="Times New Roman" w:cs="Times New Roman"/>
          <w:sz w:val="24"/>
          <w:szCs w:val="24"/>
        </w:rPr>
        <w:t>clause (67) shall be omitted.</w:t>
      </w:r>
    </w:p>
    <w:p w:rsidR="00D468E3" w:rsidRPr="00FF74B8"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31" type="#_x0000_t202" style="position:absolute;left:0;text-align:left;margin-left:-33.5pt;margin-top:38.4pt;width:84.75pt;height:66.75pt;z-index:251665408" stroked="f">
            <v:textbox>
              <w:txbxContent>
                <w:p w:rsidR="0033308D" w:rsidRPr="0033308D" w:rsidRDefault="0033308D" w:rsidP="0033308D">
                  <w:pPr>
                    <w:rPr>
                      <w:rFonts w:ascii="Times New Roman" w:hAnsi="Times New Roman" w:cs="Times New Roman"/>
                      <w:sz w:val="20"/>
                      <w:szCs w:val="20"/>
                    </w:rPr>
                  </w:pPr>
                  <w:r w:rsidRPr="0033308D">
                    <w:rPr>
                      <w:rFonts w:ascii="Times New Roman" w:hAnsi="Times New Roman" w:cs="Times New Roman"/>
                      <w:sz w:val="20"/>
                      <w:szCs w:val="20"/>
                    </w:rPr>
                    <w:t>Amendment in section 90 of Punjab Act 42 of 1976.</w:t>
                  </w:r>
                </w:p>
                <w:p w:rsidR="0033308D" w:rsidRPr="0033308D" w:rsidRDefault="0033308D">
                  <w:pPr>
                    <w:rPr>
                      <w:sz w:val="20"/>
                      <w:szCs w:val="20"/>
                    </w:rPr>
                  </w:pPr>
                </w:p>
              </w:txbxContent>
            </v:textbox>
          </v:shape>
        </w:pict>
      </w:r>
      <w:r w:rsidR="00D468E3" w:rsidRPr="00FF74B8">
        <w:rPr>
          <w:rFonts w:ascii="Times New Roman" w:hAnsi="Times New Roman" w:cs="Times New Roman"/>
          <w:sz w:val="24"/>
          <w:szCs w:val="24"/>
        </w:rPr>
        <w:t>3. In the principal Act, for the words "total unit value", wherever occurring, the words "rateable value" shall be substituted.</w:t>
      </w:r>
    </w:p>
    <w:p w:rsidR="00D468E3" w:rsidRPr="00FF74B8" w:rsidRDefault="00D468E3" w:rsidP="00547B3D">
      <w:pPr>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4. In the principal Act, in section 90, for sub-section (3-A), the following sub-section shall be substituted, namely:-</w:t>
      </w:r>
    </w:p>
    <w:p w:rsidR="00D468E3" w:rsidRPr="00FF74B8" w:rsidRDefault="00D468E3" w:rsidP="0033308D">
      <w:pPr>
        <w:ind w:left="2127"/>
        <w:jc w:val="both"/>
        <w:rPr>
          <w:rFonts w:ascii="Times New Roman" w:hAnsi="Times New Roman" w:cs="Times New Roman"/>
          <w:sz w:val="24"/>
          <w:szCs w:val="24"/>
        </w:rPr>
      </w:pPr>
      <w:r w:rsidRPr="00FF74B8">
        <w:rPr>
          <w:rFonts w:ascii="Times New Roman" w:hAnsi="Times New Roman" w:cs="Times New Roman"/>
          <w:sz w:val="24"/>
          <w:szCs w:val="24"/>
        </w:rPr>
        <w:t xml:space="preserve">"(3-A) </w:t>
      </w:r>
      <w:r w:rsidR="0033308D" w:rsidRPr="00FF74B8">
        <w:rPr>
          <w:rFonts w:ascii="Times New Roman" w:hAnsi="Times New Roman" w:cs="Times New Roman"/>
          <w:sz w:val="24"/>
          <w:szCs w:val="24"/>
        </w:rPr>
        <w:tab/>
      </w:r>
      <w:r w:rsidR="0033308D" w:rsidRPr="00FF74B8">
        <w:rPr>
          <w:rFonts w:ascii="Times New Roman" w:hAnsi="Times New Roman" w:cs="Times New Roman"/>
          <w:sz w:val="24"/>
          <w:szCs w:val="24"/>
        </w:rPr>
        <w:tab/>
      </w:r>
      <w:r w:rsidRPr="00FF74B8">
        <w:rPr>
          <w:rFonts w:ascii="Times New Roman" w:hAnsi="Times New Roman" w:cs="Times New Roman"/>
          <w:sz w:val="24"/>
          <w:szCs w:val="24"/>
        </w:rPr>
        <w:t>Notwithstanding anything contained in this Act and subject to any general or special orders which the Government may make in this behalf, and to the rules, a Corporation may, from time to time for the purposes of this Act, and ill the manner directed by this Act, impose in the whole or any part of the City a tax payable by the owner on building and land to be calculated as per the provisions of section 97:-</w:t>
      </w:r>
    </w:p>
    <w:p w:rsidR="00D468E3" w:rsidRPr="00FF74B8" w:rsidRDefault="00D468E3" w:rsidP="0033308D">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lastRenderedPageBreak/>
        <w:t>Provided that in the case of building and land occupied by tenants in perpetuity, the tax shall be payable by such tenants:</w:t>
      </w:r>
    </w:p>
    <w:p w:rsidR="00D468E3" w:rsidRPr="00FF74B8" w:rsidRDefault="00D468E3" w:rsidP="00FF74B8">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t>Provided further that no tax shall be imposed on building and land, exclusively used for</w:t>
      </w:r>
      <w:r w:rsidR="00FF74B8" w:rsidRPr="00FF74B8">
        <w:rPr>
          <w:rFonts w:ascii="Times New Roman" w:hAnsi="Times New Roman" w:cs="Times New Roman"/>
          <w:sz w:val="24"/>
          <w:szCs w:val="24"/>
        </w:rPr>
        <w:t>-</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religious purposes, religious rites, religious ceremonies, religious festivals;</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cremation grounds, burial grounds;</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gaushalas, stray animal care centers;</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historical and heritage buildings, so notified by the State Government, Central Government or United Nations Educational, Scientific and Cultural Organization;</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registered charitable and philanthropic organizations exempt from payment of the tax under the Income Tax Act, 1961 (Central Act No. 43 of 1961);</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the building and land owned and used by the Corporation;</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the building and land used for Schools and Colleges owned or aided by the Government;</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the building and land of Hospitals or Dispensaries owned by the Government;</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parking space (only in respect of multi-storey flats/buildings); and</w:t>
      </w:r>
    </w:p>
    <w:p w:rsidR="00D468E3" w:rsidRPr="00FF74B8" w:rsidRDefault="00D468E3" w:rsidP="00FF74B8">
      <w:pPr>
        <w:pStyle w:val="ListParagraph"/>
        <w:numPr>
          <w:ilvl w:val="0"/>
          <w:numId w:val="4"/>
        </w:numPr>
        <w:ind w:left="2835" w:hanging="567"/>
        <w:jc w:val="both"/>
        <w:rPr>
          <w:rFonts w:ascii="Times New Roman" w:hAnsi="Times New Roman" w:cs="Times New Roman"/>
          <w:sz w:val="24"/>
          <w:szCs w:val="24"/>
        </w:rPr>
      </w:pPr>
      <w:r w:rsidRPr="00FF74B8">
        <w:rPr>
          <w:rFonts w:ascii="Times New Roman" w:hAnsi="Times New Roman" w:cs="Times New Roman"/>
          <w:sz w:val="24"/>
          <w:szCs w:val="24"/>
        </w:rPr>
        <w:t>land used for agricultural or horticultural purposes:</w:t>
      </w:r>
    </w:p>
    <w:p w:rsidR="00D468E3" w:rsidRPr="00FF74B8" w:rsidRDefault="00B80E50" w:rsidP="00B80E50">
      <w:pPr>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00D468E3" w:rsidRPr="00FF74B8">
        <w:rPr>
          <w:rFonts w:ascii="Times New Roman" w:hAnsi="Times New Roman" w:cs="Times New Roman"/>
          <w:sz w:val="24"/>
          <w:szCs w:val="24"/>
        </w:rPr>
        <w:t>Provided further that the building and land owned by the following categories of persons shall be exempted from the imposition of tax to the extent indicated against each:</w:t>
      </w:r>
    </w:p>
    <w:tbl>
      <w:tblPr>
        <w:tblStyle w:val="LightShading1"/>
        <w:tblW w:w="0" w:type="auto"/>
        <w:jc w:val="right"/>
        <w:tblLayout w:type="fixed"/>
        <w:tblLook w:val="04A0"/>
      </w:tblPr>
      <w:tblGrid>
        <w:gridCol w:w="2127"/>
        <w:gridCol w:w="3611"/>
        <w:gridCol w:w="2428"/>
      </w:tblGrid>
      <w:tr w:rsidR="00547B3D" w:rsidRPr="00FF74B8" w:rsidTr="00755240">
        <w:trPr>
          <w:cnfStyle w:val="100000000000"/>
          <w:trHeight w:val="823"/>
          <w:jc w:val="right"/>
        </w:trPr>
        <w:tc>
          <w:tcPr>
            <w:cnfStyle w:val="001000000000"/>
            <w:tcW w:w="2127" w:type="dxa"/>
            <w:shd w:val="clear" w:color="auto" w:fill="auto"/>
          </w:tcPr>
          <w:p w:rsidR="00D468E3" w:rsidRDefault="00D468E3" w:rsidP="0076465A">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t xml:space="preserve">Serial </w:t>
            </w:r>
          </w:p>
          <w:p w:rsidR="00D468E3" w:rsidRPr="00FF74B8" w:rsidRDefault="00B80E50" w:rsidP="0076465A">
            <w:pPr>
              <w:tabs>
                <w:tab w:val="left" w:pos="0"/>
              </w:tabs>
              <w:ind w:left="34" w:right="1206"/>
              <w:rPr>
                <w:rFonts w:ascii="Times New Roman" w:hAnsi="Times New Roman" w:cs="Times New Roman"/>
                <w:sz w:val="24"/>
                <w:szCs w:val="24"/>
              </w:rPr>
            </w:pPr>
            <w:r>
              <w:rPr>
                <w:rFonts w:ascii="Times New Roman" w:hAnsi="Times New Roman" w:cs="Times New Roman"/>
                <w:sz w:val="24"/>
                <w:szCs w:val="24"/>
              </w:rPr>
              <w:t>No.</w:t>
            </w:r>
          </w:p>
        </w:tc>
        <w:tc>
          <w:tcPr>
            <w:tcW w:w="3611" w:type="dxa"/>
            <w:shd w:val="clear" w:color="auto" w:fill="auto"/>
          </w:tcPr>
          <w:p w:rsidR="00D468E3" w:rsidRPr="00FF74B8" w:rsidRDefault="00D468E3" w:rsidP="0076465A">
            <w:pPr>
              <w:ind w:left="33"/>
              <w:jc w:val="both"/>
              <w:cnfStyle w:val="100000000000"/>
              <w:rPr>
                <w:rFonts w:ascii="Times New Roman" w:hAnsi="Times New Roman" w:cs="Times New Roman"/>
                <w:sz w:val="24"/>
                <w:szCs w:val="24"/>
              </w:rPr>
            </w:pPr>
            <w:r w:rsidRPr="00FF74B8">
              <w:rPr>
                <w:rFonts w:ascii="Times New Roman" w:hAnsi="Times New Roman" w:cs="Times New Roman"/>
                <w:sz w:val="24"/>
                <w:szCs w:val="24"/>
              </w:rPr>
              <w:t>Category of persons</w:t>
            </w:r>
          </w:p>
        </w:tc>
        <w:tc>
          <w:tcPr>
            <w:tcW w:w="2428" w:type="dxa"/>
            <w:shd w:val="clear" w:color="auto" w:fill="auto"/>
          </w:tcPr>
          <w:p w:rsidR="00D468E3" w:rsidRPr="00FF74B8" w:rsidRDefault="00D468E3" w:rsidP="0076465A">
            <w:pPr>
              <w:jc w:val="both"/>
              <w:cnfStyle w:val="100000000000"/>
              <w:rPr>
                <w:rFonts w:ascii="Times New Roman" w:hAnsi="Times New Roman" w:cs="Times New Roman"/>
                <w:sz w:val="24"/>
                <w:szCs w:val="24"/>
              </w:rPr>
            </w:pPr>
            <w:r w:rsidRPr="00FF74B8">
              <w:rPr>
                <w:rFonts w:ascii="Times New Roman" w:hAnsi="Times New Roman" w:cs="Times New Roman"/>
                <w:sz w:val="24"/>
                <w:szCs w:val="24"/>
              </w:rPr>
              <w:t>Extent of exemption</w:t>
            </w:r>
          </w:p>
        </w:tc>
      </w:tr>
      <w:tr w:rsidR="00547B3D" w:rsidRPr="00FF74B8" w:rsidTr="00755240">
        <w:trPr>
          <w:cnfStyle w:val="000000100000"/>
          <w:trHeight w:val="484"/>
          <w:jc w:val="right"/>
        </w:trPr>
        <w:tc>
          <w:tcPr>
            <w:cnfStyle w:val="001000000000"/>
            <w:tcW w:w="2127" w:type="dxa"/>
            <w:tcBorders>
              <w:bottom w:val="single" w:sz="4" w:space="0" w:color="auto"/>
            </w:tcBorders>
            <w:shd w:val="clear" w:color="auto" w:fill="auto"/>
          </w:tcPr>
          <w:p w:rsidR="00D468E3" w:rsidRPr="00FF74B8" w:rsidRDefault="007F50EA" w:rsidP="0076465A">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t>1</w:t>
            </w:r>
          </w:p>
        </w:tc>
        <w:tc>
          <w:tcPr>
            <w:tcW w:w="3611" w:type="dxa"/>
            <w:tcBorders>
              <w:bottom w:val="single" w:sz="4" w:space="0" w:color="auto"/>
            </w:tcBorders>
            <w:shd w:val="clear" w:color="auto" w:fill="auto"/>
          </w:tcPr>
          <w:p w:rsidR="00D468E3" w:rsidRPr="00FF74B8" w:rsidRDefault="00D468E3" w:rsidP="0076465A">
            <w:pPr>
              <w:tabs>
                <w:tab w:val="left" w:pos="0"/>
              </w:tabs>
              <w:ind w:left="34" w:right="1206"/>
              <w:cnfStyle w:val="000000100000"/>
              <w:rPr>
                <w:rFonts w:ascii="Times New Roman" w:hAnsi="Times New Roman" w:cs="Times New Roman"/>
                <w:sz w:val="24"/>
                <w:szCs w:val="24"/>
              </w:rPr>
            </w:pPr>
            <w:r w:rsidRPr="00FF74B8">
              <w:rPr>
                <w:rFonts w:ascii="Times New Roman" w:hAnsi="Times New Roman" w:cs="Times New Roman"/>
                <w:sz w:val="24"/>
                <w:szCs w:val="24"/>
              </w:rPr>
              <w:t>Widows</w:t>
            </w:r>
          </w:p>
        </w:tc>
        <w:tc>
          <w:tcPr>
            <w:tcW w:w="2428" w:type="dxa"/>
            <w:tcBorders>
              <w:bottom w:val="single" w:sz="4" w:space="0" w:color="auto"/>
            </w:tcBorders>
            <w:shd w:val="clear" w:color="auto" w:fill="auto"/>
          </w:tcPr>
          <w:p w:rsidR="00D468E3" w:rsidRPr="00FF74B8" w:rsidRDefault="00B80E50" w:rsidP="0076465A">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Five </w:t>
            </w:r>
            <w:r w:rsidR="00D468E3" w:rsidRPr="00FF74B8">
              <w:rPr>
                <w:rFonts w:ascii="Times New Roman" w:hAnsi="Times New Roman" w:cs="Times New Roman"/>
                <w:sz w:val="24"/>
                <w:szCs w:val="24"/>
              </w:rPr>
              <w:t>thousand rupees per</w:t>
            </w:r>
            <w:r>
              <w:rPr>
                <w:rFonts w:ascii="Times New Roman" w:hAnsi="Times New Roman" w:cs="Times New Roman"/>
                <w:sz w:val="24"/>
                <w:szCs w:val="24"/>
              </w:rPr>
              <w:t xml:space="preserve"> </w:t>
            </w:r>
            <w:r w:rsidR="00D468E3" w:rsidRPr="00FF74B8">
              <w:rPr>
                <w:rFonts w:ascii="Times New Roman" w:hAnsi="Times New Roman" w:cs="Times New Roman"/>
                <w:sz w:val="24"/>
                <w:szCs w:val="24"/>
              </w:rPr>
              <w:t>Financial year.</w:t>
            </w:r>
          </w:p>
        </w:tc>
      </w:tr>
      <w:tr w:rsidR="00547B3D" w:rsidRPr="00FF74B8" w:rsidTr="0076465A">
        <w:trPr>
          <w:trHeight w:val="1845"/>
          <w:jc w:val="right"/>
        </w:trPr>
        <w:tc>
          <w:tcPr>
            <w:cnfStyle w:val="001000000000"/>
            <w:tcW w:w="2127" w:type="dxa"/>
            <w:tcBorders>
              <w:top w:val="single" w:sz="4" w:space="0" w:color="auto"/>
              <w:bottom w:val="single" w:sz="4" w:space="0" w:color="auto"/>
            </w:tcBorders>
            <w:shd w:val="clear" w:color="auto" w:fill="auto"/>
          </w:tcPr>
          <w:p w:rsidR="00D468E3" w:rsidRPr="00FF74B8" w:rsidRDefault="007F50EA" w:rsidP="0076465A">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t>2</w:t>
            </w:r>
          </w:p>
        </w:tc>
        <w:tc>
          <w:tcPr>
            <w:tcW w:w="3611" w:type="dxa"/>
            <w:tcBorders>
              <w:top w:val="single" w:sz="4" w:space="0" w:color="auto"/>
              <w:bottom w:val="single" w:sz="4" w:space="0" w:color="auto"/>
            </w:tcBorders>
            <w:shd w:val="clear" w:color="auto" w:fill="auto"/>
          </w:tcPr>
          <w:p w:rsidR="00D468E3" w:rsidRDefault="00B80E50" w:rsidP="0076465A">
            <w:pPr>
              <w:tabs>
                <w:tab w:val="left" w:pos="0"/>
              </w:tabs>
              <w:ind w:left="34"/>
              <w:jc w:val="both"/>
              <w:cnfStyle w:val="000000000000"/>
              <w:rPr>
                <w:rFonts w:ascii="Times New Roman" w:hAnsi="Times New Roman" w:cs="Times New Roman"/>
                <w:sz w:val="24"/>
                <w:szCs w:val="24"/>
              </w:rPr>
            </w:pPr>
            <w:r>
              <w:rPr>
                <w:rFonts w:ascii="Times New Roman" w:hAnsi="Times New Roman" w:cs="Times New Roman"/>
                <w:sz w:val="24"/>
                <w:szCs w:val="24"/>
              </w:rPr>
              <w:t xml:space="preserve">Freedom Fighters </w:t>
            </w:r>
            <w:r w:rsidR="00D468E3" w:rsidRPr="00FF74B8">
              <w:rPr>
                <w:rFonts w:ascii="Times New Roman" w:hAnsi="Times New Roman" w:cs="Times New Roman"/>
                <w:sz w:val="24"/>
                <w:szCs w:val="24"/>
              </w:rPr>
              <w:t>who are receiving pension as such from the Central Government or the State Government or both, as the case may be</w:t>
            </w:r>
          </w:p>
          <w:p w:rsidR="00755240" w:rsidRPr="00C928A6" w:rsidRDefault="00755240" w:rsidP="0076465A">
            <w:pPr>
              <w:cnfStyle w:val="000000000000"/>
              <w:rPr>
                <w:rFonts w:ascii="Times New Roman" w:hAnsi="Times New Roman" w:cs="Times New Roman"/>
                <w:sz w:val="24"/>
                <w:szCs w:val="24"/>
              </w:rPr>
            </w:pPr>
          </w:p>
        </w:tc>
        <w:tc>
          <w:tcPr>
            <w:tcW w:w="2428" w:type="dxa"/>
            <w:tcBorders>
              <w:top w:val="single" w:sz="4" w:space="0" w:color="auto"/>
              <w:bottom w:val="single" w:sz="4" w:space="0" w:color="auto"/>
            </w:tcBorders>
            <w:shd w:val="clear" w:color="auto" w:fill="auto"/>
          </w:tcPr>
          <w:p w:rsidR="00D468E3" w:rsidRPr="00FF74B8" w:rsidRDefault="00D468E3" w:rsidP="0076465A">
            <w:pPr>
              <w:tabs>
                <w:tab w:val="left" w:pos="0"/>
              </w:tabs>
              <w:ind w:left="34" w:right="1206"/>
              <w:cnfStyle w:val="000000000000"/>
              <w:rPr>
                <w:rFonts w:ascii="Times New Roman" w:hAnsi="Times New Roman" w:cs="Times New Roman"/>
                <w:sz w:val="24"/>
                <w:szCs w:val="24"/>
              </w:rPr>
            </w:pPr>
            <w:r w:rsidRPr="00FF74B8">
              <w:rPr>
                <w:rFonts w:ascii="Times New Roman" w:hAnsi="Times New Roman" w:cs="Times New Roman"/>
                <w:sz w:val="24"/>
                <w:szCs w:val="24"/>
              </w:rPr>
              <w:t>Full</w:t>
            </w:r>
          </w:p>
        </w:tc>
      </w:tr>
      <w:tr w:rsidR="00547B3D" w:rsidRPr="00FF74B8" w:rsidTr="0076465A">
        <w:trPr>
          <w:cnfStyle w:val="000000100000"/>
          <w:trHeight w:val="1516"/>
          <w:jc w:val="right"/>
        </w:trPr>
        <w:tc>
          <w:tcPr>
            <w:cnfStyle w:val="001000000000"/>
            <w:tcW w:w="2127" w:type="dxa"/>
            <w:tcBorders>
              <w:bottom w:val="single" w:sz="4" w:space="0" w:color="auto"/>
            </w:tcBorders>
            <w:shd w:val="clear" w:color="auto" w:fill="auto"/>
          </w:tcPr>
          <w:p w:rsidR="00D468E3" w:rsidRPr="00FF74B8" w:rsidRDefault="007F50EA" w:rsidP="0076465A">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lastRenderedPageBreak/>
              <w:t>3</w:t>
            </w:r>
          </w:p>
        </w:tc>
        <w:tc>
          <w:tcPr>
            <w:tcW w:w="3611" w:type="dxa"/>
            <w:tcBorders>
              <w:bottom w:val="single" w:sz="4" w:space="0" w:color="auto"/>
            </w:tcBorders>
            <w:shd w:val="clear" w:color="auto" w:fill="auto"/>
          </w:tcPr>
          <w:p w:rsidR="00D468E3" w:rsidRPr="00FF74B8" w:rsidRDefault="007F50EA" w:rsidP="0076465A">
            <w:pPr>
              <w:tabs>
                <w:tab w:val="left" w:pos="0"/>
              </w:tabs>
              <w:ind w:left="34"/>
              <w:cnfStyle w:val="000000100000"/>
              <w:rPr>
                <w:rFonts w:ascii="Times New Roman" w:hAnsi="Times New Roman" w:cs="Times New Roman"/>
                <w:sz w:val="24"/>
                <w:szCs w:val="24"/>
              </w:rPr>
            </w:pPr>
            <w:r w:rsidRPr="00FF74B8">
              <w:rPr>
                <w:rFonts w:ascii="Times New Roman" w:hAnsi="Times New Roman" w:cs="Times New Roman"/>
                <w:sz w:val="24"/>
                <w:szCs w:val="24"/>
              </w:rPr>
              <w:t>Handicapped persons, who are as if being assesses entitled for the time being to the benefits of deduction under section 80 U of the Income Tax</w:t>
            </w:r>
            <w:r w:rsidR="00C928A6">
              <w:rPr>
                <w:rFonts w:ascii="Times New Roman" w:hAnsi="Times New Roman" w:cs="Times New Roman"/>
                <w:sz w:val="24"/>
                <w:szCs w:val="24"/>
              </w:rPr>
              <w:t xml:space="preserve"> </w:t>
            </w:r>
            <w:r w:rsidRPr="00FF74B8">
              <w:rPr>
                <w:rFonts w:ascii="Times New Roman" w:hAnsi="Times New Roman" w:cs="Times New Roman"/>
                <w:sz w:val="24"/>
                <w:szCs w:val="24"/>
              </w:rPr>
              <w:t>Act, 1961</w:t>
            </w:r>
          </w:p>
        </w:tc>
        <w:tc>
          <w:tcPr>
            <w:tcW w:w="2428" w:type="dxa"/>
            <w:tcBorders>
              <w:bottom w:val="single" w:sz="4" w:space="0" w:color="auto"/>
            </w:tcBorders>
            <w:shd w:val="clear" w:color="auto" w:fill="auto"/>
          </w:tcPr>
          <w:p w:rsidR="00D468E3" w:rsidRPr="00FF74B8" w:rsidRDefault="007F50EA" w:rsidP="0076465A">
            <w:pPr>
              <w:tabs>
                <w:tab w:val="left" w:pos="0"/>
              </w:tabs>
              <w:ind w:left="34" w:right="-22"/>
              <w:cnfStyle w:val="000000100000"/>
              <w:rPr>
                <w:rFonts w:ascii="Times New Roman" w:hAnsi="Times New Roman" w:cs="Times New Roman"/>
                <w:sz w:val="24"/>
                <w:szCs w:val="24"/>
              </w:rPr>
            </w:pPr>
            <w:r w:rsidRPr="00FF74B8">
              <w:rPr>
                <w:rFonts w:ascii="Times New Roman" w:hAnsi="Times New Roman" w:cs="Times New Roman"/>
                <w:sz w:val="24"/>
                <w:szCs w:val="24"/>
              </w:rPr>
              <w:t>Five thousand rupees per financial year.</w:t>
            </w:r>
          </w:p>
        </w:tc>
      </w:tr>
      <w:tr w:rsidR="00755240" w:rsidRPr="00FF74B8" w:rsidTr="00755240">
        <w:trPr>
          <w:trHeight w:val="315"/>
          <w:jc w:val="right"/>
        </w:trPr>
        <w:tc>
          <w:tcPr>
            <w:cnfStyle w:val="001000000000"/>
            <w:tcW w:w="2127" w:type="dxa"/>
            <w:tcBorders>
              <w:top w:val="single" w:sz="4" w:space="0" w:color="auto"/>
            </w:tcBorders>
            <w:shd w:val="clear" w:color="auto" w:fill="auto"/>
          </w:tcPr>
          <w:p w:rsidR="00755240" w:rsidRPr="00FF74B8" w:rsidRDefault="00755240" w:rsidP="0076465A">
            <w:pPr>
              <w:tabs>
                <w:tab w:val="left" w:pos="0"/>
              </w:tabs>
              <w:ind w:left="34" w:right="1206"/>
              <w:rPr>
                <w:rFonts w:ascii="Times New Roman" w:hAnsi="Times New Roman" w:cs="Times New Roman"/>
                <w:sz w:val="24"/>
                <w:szCs w:val="24"/>
              </w:rPr>
            </w:pPr>
          </w:p>
        </w:tc>
        <w:tc>
          <w:tcPr>
            <w:tcW w:w="3611" w:type="dxa"/>
            <w:tcBorders>
              <w:top w:val="single" w:sz="4" w:space="0" w:color="auto"/>
            </w:tcBorders>
            <w:shd w:val="clear" w:color="auto" w:fill="auto"/>
          </w:tcPr>
          <w:p w:rsidR="00755240" w:rsidRPr="00FF74B8" w:rsidRDefault="00755240" w:rsidP="0076465A">
            <w:pPr>
              <w:tabs>
                <w:tab w:val="left" w:pos="0"/>
              </w:tabs>
              <w:ind w:left="34" w:right="1206"/>
              <w:cnfStyle w:val="000000000000"/>
              <w:rPr>
                <w:rFonts w:ascii="Times New Roman" w:hAnsi="Times New Roman" w:cs="Times New Roman"/>
                <w:sz w:val="24"/>
                <w:szCs w:val="24"/>
              </w:rPr>
            </w:pPr>
          </w:p>
        </w:tc>
        <w:tc>
          <w:tcPr>
            <w:tcW w:w="2428" w:type="dxa"/>
            <w:tcBorders>
              <w:top w:val="single" w:sz="4" w:space="0" w:color="auto"/>
            </w:tcBorders>
            <w:shd w:val="clear" w:color="auto" w:fill="auto"/>
          </w:tcPr>
          <w:p w:rsidR="00755240" w:rsidRPr="00FF74B8" w:rsidRDefault="00755240" w:rsidP="0076465A">
            <w:pPr>
              <w:tabs>
                <w:tab w:val="left" w:pos="0"/>
              </w:tabs>
              <w:ind w:left="34" w:right="-22"/>
              <w:cnfStyle w:val="000000000000"/>
              <w:rPr>
                <w:rFonts w:ascii="Times New Roman" w:hAnsi="Times New Roman" w:cs="Times New Roman"/>
                <w:sz w:val="24"/>
                <w:szCs w:val="24"/>
              </w:rPr>
            </w:pPr>
          </w:p>
        </w:tc>
      </w:tr>
      <w:tr w:rsidR="00547B3D" w:rsidRPr="00FF74B8" w:rsidTr="00C928A6">
        <w:trPr>
          <w:cnfStyle w:val="000000100000"/>
          <w:trHeight w:val="1483"/>
          <w:jc w:val="right"/>
        </w:trPr>
        <w:tc>
          <w:tcPr>
            <w:cnfStyle w:val="001000000000"/>
            <w:tcW w:w="2127" w:type="dxa"/>
            <w:shd w:val="clear" w:color="auto" w:fill="auto"/>
          </w:tcPr>
          <w:p w:rsidR="00D468E3" w:rsidRPr="00FF74B8" w:rsidRDefault="007F50EA" w:rsidP="0076465A">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t>4</w:t>
            </w:r>
          </w:p>
        </w:tc>
        <w:tc>
          <w:tcPr>
            <w:tcW w:w="3611" w:type="dxa"/>
            <w:shd w:val="clear" w:color="auto" w:fill="auto"/>
          </w:tcPr>
          <w:p w:rsidR="00D468E3" w:rsidRPr="00FF74B8" w:rsidRDefault="00C928A6" w:rsidP="0076465A">
            <w:pPr>
              <w:tabs>
                <w:tab w:val="left" w:pos="0"/>
              </w:tabs>
              <w:ind w:left="34"/>
              <w:cnfStyle w:val="000000100000"/>
              <w:rPr>
                <w:rFonts w:ascii="Times New Roman" w:hAnsi="Times New Roman" w:cs="Times New Roman"/>
                <w:sz w:val="24"/>
                <w:szCs w:val="24"/>
              </w:rPr>
            </w:pPr>
            <w:r>
              <w:rPr>
                <w:rFonts w:ascii="Times New Roman" w:hAnsi="Times New Roman" w:cs="Times New Roman"/>
                <w:sz w:val="24"/>
                <w:szCs w:val="24"/>
              </w:rPr>
              <w:t>P</w:t>
            </w:r>
            <w:r w:rsidR="007F50EA" w:rsidRPr="00FF74B8">
              <w:rPr>
                <w:rFonts w:ascii="Times New Roman" w:hAnsi="Times New Roman" w:cs="Times New Roman"/>
                <w:sz w:val="24"/>
                <w:szCs w:val="24"/>
              </w:rPr>
              <w:t>ersons living below poverty line who</w:t>
            </w:r>
            <w:r>
              <w:rPr>
                <w:rFonts w:ascii="Times New Roman" w:hAnsi="Times New Roman" w:cs="Times New Roman"/>
                <w:sz w:val="24"/>
                <w:szCs w:val="24"/>
              </w:rPr>
              <w:t xml:space="preserve"> </w:t>
            </w:r>
            <w:r w:rsidR="007F50EA" w:rsidRPr="00FF74B8">
              <w:rPr>
                <w:rFonts w:ascii="Times New Roman" w:hAnsi="Times New Roman" w:cs="Times New Roman"/>
                <w:sz w:val="24"/>
                <w:szCs w:val="24"/>
              </w:rPr>
              <w:t>possess the requisite card, issued by the</w:t>
            </w:r>
            <w:r>
              <w:rPr>
                <w:rFonts w:ascii="Times New Roman" w:hAnsi="Times New Roman" w:cs="Times New Roman"/>
                <w:sz w:val="24"/>
                <w:szCs w:val="24"/>
              </w:rPr>
              <w:t xml:space="preserve"> </w:t>
            </w:r>
            <w:r w:rsidR="007F50EA" w:rsidRPr="00FF74B8">
              <w:rPr>
                <w:rFonts w:ascii="Times New Roman" w:hAnsi="Times New Roman" w:cs="Times New Roman"/>
                <w:sz w:val="24"/>
                <w:szCs w:val="24"/>
              </w:rPr>
              <w:t>competent authority, in support thereof</w:t>
            </w:r>
          </w:p>
        </w:tc>
        <w:tc>
          <w:tcPr>
            <w:tcW w:w="2428" w:type="dxa"/>
            <w:shd w:val="clear" w:color="auto" w:fill="auto"/>
          </w:tcPr>
          <w:p w:rsidR="00D468E3" w:rsidRPr="00FF74B8" w:rsidRDefault="007F50EA" w:rsidP="0076465A">
            <w:pPr>
              <w:tabs>
                <w:tab w:val="left" w:pos="0"/>
              </w:tabs>
              <w:ind w:left="34" w:right="1206"/>
              <w:cnfStyle w:val="000000100000"/>
              <w:rPr>
                <w:rFonts w:ascii="Times New Roman" w:hAnsi="Times New Roman" w:cs="Times New Roman"/>
                <w:sz w:val="24"/>
                <w:szCs w:val="24"/>
              </w:rPr>
            </w:pPr>
            <w:r w:rsidRPr="00FF74B8">
              <w:rPr>
                <w:rFonts w:ascii="Times New Roman" w:hAnsi="Times New Roman" w:cs="Times New Roman"/>
                <w:sz w:val="24"/>
                <w:szCs w:val="24"/>
              </w:rPr>
              <w:t>Full</w:t>
            </w:r>
          </w:p>
        </w:tc>
      </w:tr>
    </w:tbl>
    <w:p w:rsidR="00D468E3" w:rsidRPr="00FF74B8" w:rsidRDefault="00D468E3" w:rsidP="0076465A">
      <w:pPr>
        <w:spacing w:after="0"/>
        <w:ind w:left="1134" w:firstLine="284"/>
        <w:jc w:val="both"/>
        <w:rPr>
          <w:rFonts w:ascii="Times New Roman" w:hAnsi="Times New Roman" w:cs="Times New Roman"/>
          <w:sz w:val="24"/>
          <w:szCs w:val="24"/>
        </w:rPr>
      </w:pPr>
    </w:p>
    <w:p w:rsidR="007F50EA" w:rsidRPr="00FF74B8" w:rsidRDefault="007F50EA" w:rsidP="00C928A6">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t>Provided further that all educational institutions, other than Governmental and Government Aided shall be exempted from annual tax to the extent of fifty per cent of the tax assessed.".</w:t>
      </w:r>
    </w:p>
    <w:p w:rsidR="007F50EA" w:rsidRPr="00FF74B8" w:rsidRDefault="001D5922" w:rsidP="00C928A6">
      <w:pPr>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2" type="#_x0000_t202" style="position:absolute;left:0;text-align:left;margin-left:-38pt;margin-top:22.5pt;width:90.1pt;height:61.85pt;z-index:251667456;mso-width-relative:margin;mso-height-relative:margin" stroked="f">
            <v:textbox style="mso-next-textbox:#_x0000_s1032">
              <w:txbxContent>
                <w:p w:rsidR="00C928A6" w:rsidRPr="00C928A6" w:rsidRDefault="00C928A6">
                  <w:pPr>
                    <w:rPr>
                      <w:rFonts w:ascii="Times New Roman" w:hAnsi="Times New Roman" w:cs="Times New Roman"/>
                      <w:sz w:val="20"/>
                      <w:szCs w:val="20"/>
                    </w:rPr>
                  </w:pPr>
                  <w:r w:rsidRPr="00C928A6">
                    <w:rPr>
                      <w:rFonts w:ascii="Times New Roman" w:hAnsi="Times New Roman" w:cs="Times New Roman"/>
                      <w:sz w:val="20"/>
                      <w:szCs w:val="20"/>
                    </w:rPr>
                    <w:t>Substitution of section 93 of Punjab Act 42 of 1976.</w:t>
                  </w:r>
                </w:p>
              </w:txbxContent>
            </v:textbox>
          </v:shape>
        </w:pict>
      </w:r>
    </w:p>
    <w:p w:rsidR="007F50EA" w:rsidRPr="00FF74B8" w:rsidRDefault="007F50EA" w:rsidP="00C928A6">
      <w:pPr>
        <w:ind w:left="1134"/>
        <w:jc w:val="both"/>
        <w:rPr>
          <w:rFonts w:ascii="Times New Roman" w:hAnsi="Times New Roman" w:cs="Times New Roman"/>
          <w:sz w:val="24"/>
          <w:szCs w:val="24"/>
        </w:rPr>
      </w:pPr>
      <w:r w:rsidRPr="00FF74B8">
        <w:rPr>
          <w:rFonts w:ascii="Times New Roman" w:hAnsi="Times New Roman" w:cs="Times New Roman"/>
          <w:sz w:val="24"/>
          <w:szCs w:val="24"/>
        </w:rPr>
        <w:t>5. In the principal Act, for section 93, the following section shall be substituted, namely</w:t>
      </w:r>
    </w:p>
    <w:p w:rsidR="007F50EA" w:rsidRPr="00FF74B8" w:rsidRDefault="001D5922" w:rsidP="00B21B8F">
      <w:pPr>
        <w:ind w:left="3402" w:hanging="1275"/>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3" type="#_x0000_t202" style="position:absolute;left:0;text-align:left;margin-left:94.85pt;margin-top:16.75pt;width:73.15pt;height:83.25pt;z-index:251669504;mso-width-relative:margin;mso-height-relative:margin" stroked="f">
            <v:textbox>
              <w:txbxContent>
                <w:p w:rsidR="00B21B8F" w:rsidRPr="00B21B8F" w:rsidRDefault="00B21B8F">
                  <w:pPr>
                    <w:rPr>
                      <w:rFonts w:ascii="Times New Roman" w:hAnsi="Times New Roman" w:cs="Times New Roman"/>
                      <w:sz w:val="20"/>
                      <w:szCs w:val="20"/>
                    </w:rPr>
                  </w:pPr>
                  <w:r w:rsidRPr="00B21B8F">
                    <w:rPr>
                      <w:rFonts w:ascii="Times New Roman" w:hAnsi="Times New Roman" w:cs="Times New Roman"/>
                      <w:sz w:val="20"/>
                      <w:szCs w:val="20"/>
                    </w:rPr>
                    <w:t>Determination of rateable value of land and building assessable to taxes</w:t>
                  </w:r>
                </w:p>
              </w:txbxContent>
            </v:textbox>
          </v:shape>
        </w:pict>
      </w:r>
      <w:r w:rsidR="007F50EA" w:rsidRPr="00FF74B8">
        <w:rPr>
          <w:rFonts w:ascii="Times New Roman" w:hAnsi="Times New Roman" w:cs="Times New Roman"/>
          <w:sz w:val="24"/>
          <w:szCs w:val="24"/>
        </w:rPr>
        <w:t>"93. Subject to the rules, if any, made by the Government in this behalf,</w:t>
      </w:r>
      <w:r w:rsidR="00B21B8F">
        <w:rPr>
          <w:rFonts w:ascii="Times New Roman" w:hAnsi="Times New Roman" w:cs="Times New Roman"/>
          <w:sz w:val="24"/>
          <w:szCs w:val="24"/>
        </w:rPr>
        <w:t xml:space="preserve"> </w:t>
      </w:r>
      <w:r w:rsidR="007F50EA" w:rsidRPr="00FF74B8">
        <w:rPr>
          <w:rFonts w:ascii="Times New Roman" w:hAnsi="Times New Roman" w:cs="Times New Roman"/>
          <w:sz w:val="24"/>
          <w:szCs w:val="24"/>
        </w:rPr>
        <w:t>the rateable value of any land or building assessable to tax under sub-section (3-A) of section 90 shalI be,-</w:t>
      </w:r>
    </w:p>
    <w:p w:rsidR="007F50EA" w:rsidRPr="00B21B8F" w:rsidRDefault="007F50EA" w:rsidP="007720DC">
      <w:pPr>
        <w:pStyle w:val="ListParagraph"/>
        <w:numPr>
          <w:ilvl w:val="0"/>
          <w:numId w:val="5"/>
        </w:numPr>
        <w:ind w:left="3402" w:firstLine="0"/>
        <w:jc w:val="both"/>
        <w:rPr>
          <w:rFonts w:ascii="Times New Roman" w:hAnsi="Times New Roman" w:cs="Times New Roman"/>
          <w:sz w:val="24"/>
          <w:szCs w:val="24"/>
        </w:rPr>
      </w:pPr>
      <w:r w:rsidRPr="00B21B8F">
        <w:rPr>
          <w:rFonts w:ascii="Times New Roman" w:hAnsi="Times New Roman" w:cs="Times New Roman"/>
          <w:sz w:val="24"/>
          <w:szCs w:val="24"/>
        </w:rPr>
        <w:t>in the case of building or land which is in the occupation of a tenant, the gross annual rent at which the land or building has actually been let:</w:t>
      </w:r>
    </w:p>
    <w:p w:rsidR="007F50EA" w:rsidRPr="00FF74B8" w:rsidRDefault="007F50EA" w:rsidP="0076465A">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t>Provided that in the event of increase in the rent, the rateable value shall include the corresponding increase in rent as well:</w:t>
      </w:r>
    </w:p>
    <w:p w:rsidR="007F50EA" w:rsidRPr="00FF74B8" w:rsidRDefault="007F50EA" w:rsidP="0076465A">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t>Provided further that where the building or land has been let by owner to any of his relations, and the Competent authority is of the opinion that the rent fixed does not represent the true rent, the rent fixed under the agreement of lease shall not be taken into consideration and the rateable value shall be determined in accordance with the principles contained in</w:t>
      </w:r>
      <w:r w:rsidR="0076465A">
        <w:rPr>
          <w:rFonts w:ascii="Times New Roman" w:hAnsi="Times New Roman" w:cs="Times New Roman"/>
          <w:sz w:val="24"/>
          <w:szCs w:val="24"/>
        </w:rPr>
        <w:t xml:space="preserve"> </w:t>
      </w:r>
      <w:r w:rsidRPr="00FF74B8">
        <w:rPr>
          <w:rFonts w:ascii="Times New Roman" w:hAnsi="Times New Roman" w:cs="Times New Roman"/>
          <w:sz w:val="24"/>
          <w:szCs w:val="24"/>
        </w:rPr>
        <w:t>sub-clause (b);</w:t>
      </w:r>
    </w:p>
    <w:p w:rsidR="007F50EA" w:rsidRPr="00FF74B8" w:rsidRDefault="00D230C6" w:rsidP="00D230C6">
      <w:pPr>
        <w:ind w:left="21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F50EA" w:rsidRPr="00FF74B8">
        <w:rPr>
          <w:rFonts w:ascii="Times New Roman" w:hAnsi="Times New Roman" w:cs="Times New Roman"/>
          <w:sz w:val="24"/>
          <w:szCs w:val="24"/>
        </w:rPr>
        <w:t>in the case of building or land, Which is occupied by the owner, the rateable value shall be,-</w:t>
      </w:r>
    </w:p>
    <w:p w:rsidR="007F50EA" w:rsidRPr="00FF74B8" w:rsidRDefault="00D230C6" w:rsidP="00D230C6">
      <w:pPr>
        <w:ind w:left="2160" w:firstLine="720"/>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7F50EA" w:rsidRPr="00FF74B8">
        <w:rPr>
          <w:rFonts w:ascii="Times New Roman" w:hAnsi="Times New Roman" w:cs="Times New Roman"/>
          <w:sz w:val="24"/>
          <w:szCs w:val="24"/>
        </w:rPr>
        <w:t>five per cent of the present market value of the land; and</w:t>
      </w:r>
    </w:p>
    <w:p w:rsidR="007F50EA" w:rsidRPr="00FF74B8" w:rsidRDefault="00D230C6" w:rsidP="00D230C6">
      <w:pPr>
        <w:ind w:left="3600" w:hanging="720"/>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sidR="007F50EA" w:rsidRPr="00FF74B8">
        <w:rPr>
          <w:rFonts w:ascii="Times New Roman" w:hAnsi="Times New Roman" w:cs="Times New Roman"/>
          <w:sz w:val="24"/>
          <w:szCs w:val="24"/>
        </w:rPr>
        <w:t>five per cent of the cost of erecting the building less ten per cent depreciation:</w:t>
      </w:r>
    </w:p>
    <w:p w:rsidR="007F50EA" w:rsidRPr="00BB59F0" w:rsidRDefault="007F50EA" w:rsidP="00C22184">
      <w:pPr>
        <w:ind w:left="2160" w:firstLine="720"/>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lastRenderedPageBreak/>
        <w:t>Provided further that the calculation of market value in the case of multi-storey buildings, group housing buildings or such like other buildings shall be made in the manner as may be prescribed.</w:t>
      </w:r>
    </w:p>
    <w:p w:rsidR="005E6B21" w:rsidRPr="00BB59F0" w:rsidRDefault="007F50EA" w:rsidP="00BB59F0">
      <w:pPr>
        <w:ind w:left="2160" w:firstLine="720"/>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t>Explanation</w:t>
      </w:r>
      <w:r w:rsidR="00BB59F0">
        <w:rPr>
          <w:rFonts w:ascii="Times New Roman" w:hAnsi="Times New Roman" w:cs="Times New Roman"/>
          <w:noProof/>
          <w:sz w:val="24"/>
          <w:szCs w:val="24"/>
          <w:lang w:val="en-US" w:eastAsia="zh-TW"/>
        </w:rPr>
        <w:t>:</w:t>
      </w:r>
      <w:r w:rsidRPr="00BB59F0">
        <w:rPr>
          <w:rFonts w:ascii="Times New Roman" w:hAnsi="Times New Roman" w:cs="Times New Roman"/>
          <w:noProof/>
          <w:sz w:val="24"/>
          <w:szCs w:val="24"/>
          <w:lang w:val="en-US" w:eastAsia="zh-TW"/>
        </w:rPr>
        <w:t>- For the purposes of clause (b), 'cost of</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erecting the building' shall be calculated at the following rates:</w:t>
      </w:r>
    </w:p>
    <w:p w:rsidR="005E6B21" w:rsidRPr="00BB59F0" w:rsidRDefault="007F50EA" w:rsidP="00BB59F0">
      <w:pPr>
        <w:pStyle w:val="ListParagraph"/>
        <w:numPr>
          <w:ilvl w:val="0"/>
          <w:numId w:val="6"/>
        </w:numPr>
        <w:ind w:left="4253" w:hanging="491"/>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t>Five hundred rupees per square feet in respect of Pucca</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(cemented bricks walled and load bearing root)</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structure;</w:t>
      </w:r>
    </w:p>
    <w:p w:rsidR="005E6B21" w:rsidRPr="00BB59F0" w:rsidRDefault="007F50EA" w:rsidP="00BB59F0">
      <w:pPr>
        <w:pStyle w:val="ListParagraph"/>
        <w:numPr>
          <w:ilvl w:val="0"/>
          <w:numId w:val="6"/>
        </w:numPr>
        <w:ind w:left="4253" w:hanging="491"/>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t>Three hundred rupees per square feet in respect of Semi</w:t>
      </w:r>
      <w:r w:rsidR="005E6B21" w:rsidRPr="00BB59F0">
        <w:rPr>
          <w:rFonts w:ascii="Times New Roman" w:hAnsi="Times New Roman" w:cs="Times New Roman"/>
          <w:noProof/>
          <w:sz w:val="24"/>
          <w:szCs w:val="24"/>
          <w:lang w:val="en-US" w:eastAsia="zh-TW"/>
        </w:rPr>
        <w:t xml:space="preserve"> Pucca (cemented brick </w:t>
      </w:r>
      <w:r w:rsidRPr="00BB59F0">
        <w:rPr>
          <w:rFonts w:ascii="Times New Roman" w:hAnsi="Times New Roman" w:cs="Times New Roman"/>
          <w:noProof/>
          <w:sz w:val="24"/>
          <w:szCs w:val="24"/>
          <w:lang w:val="en-US" w:eastAsia="zh-TW"/>
        </w:rPr>
        <w:t>walled.</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or non-cemented bricks</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walled but non-load bearing root) structure;</w:t>
      </w:r>
    </w:p>
    <w:p w:rsidR="007F50EA" w:rsidRPr="00BB59F0" w:rsidRDefault="007F50EA" w:rsidP="00BB59F0">
      <w:pPr>
        <w:pStyle w:val="ListParagraph"/>
        <w:numPr>
          <w:ilvl w:val="0"/>
          <w:numId w:val="6"/>
        </w:numPr>
        <w:ind w:left="4253" w:hanging="491"/>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t>One hundred rupees per square feet in respect of</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Kacha</w:t>
      </w:r>
      <w:r w:rsidR="005E6B21" w:rsidRPr="00BB59F0">
        <w:rPr>
          <w:rFonts w:ascii="Times New Roman" w:hAnsi="Times New Roman" w:cs="Times New Roman"/>
          <w:noProof/>
          <w:sz w:val="24"/>
          <w:szCs w:val="24"/>
          <w:lang w:val="en-US" w:eastAsia="zh-TW"/>
        </w:rPr>
        <w:t xml:space="preserve"> </w:t>
      </w:r>
      <w:r w:rsidRPr="00BB59F0">
        <w:rPr>
          <w:rFonts w:ascii="Times New Roman" w:hAnsi="Times New Roman" w:cs="Times New Roman"/>
          <w:noProof/>
          <w:sz w:val="24"/>
          <w:szCs w:val="24"/>
          <w:lang w:val="en-US" w:eastAsia="zh-TW"/>
        </w:rPr>
        <w:t>(non-cemented or non-brick walled and non-load bearing</w:t>
      </w:r>
      <w:r w:rsidR="005E6B21" w:rsidRPr="00BB59F0">
        <w:rPr>
          <w:rFonts w:ascii="Times New Roman" w:hAnsi="Times New Roman" w:cs="Times New Roman"/>
          <w:noProof/>
          <w:sz w:val="24"/>
          <w:szCs w:val="24"/>
          <w:lang w:val="en-US" w:eastAsia="zh-TW"/>
        </w:rPr>
        <w:t xml:space="preserve"> roof</w:t>
      </w:r>
      <w:r w:rsidRPr="00BB59F0">
        <w:rPr>
          <w:rFonts w:ascii="Times New Roman" w:hAnsi="Times New Roman" w:cs="Times New Roman"/>
          <w:noProof/>
          <w:sz w:val="24"/>
          <w:szCs w:val="24"/>
          <w:lang w:val="en-US" w:eastAsia="zh-TW"/>
        </w:rPr>
        <w:t>) structure:</w:t>
      </w:r>
    </w:p>
    <w:p w:rsidR="005E6B21" w:rsidRPr="00BB59F0" w:rsidRDefault="005E6B21" w:rsidP="00BB59F0">
      <w:pPr>
        <w:ind w:left="2160" w:firstLine="720"/>
        <w:jc w:val="both"/>
        <w:rPr>
          <w:rFonts w:ascii="Times New Roman" w:hAnsi="Times New Roman" w:cs="Times New Roman"/>
          <w:noProof/>
          <w:sz w:val="24"/>
          <w:szCs w:val="24"/>
          <w:lang w:val="en-US" w:eastAsia="zh-TW"/>
        </w:rPr>
      </w:pPr>
      <w:r w:rsidRPr="00BB59F0">
        <w:rPr>
          <w:rFonts w:ascii="Times New Roman" w:hAnsi="Times New Roman" w:cs="Times New Roman"/>
          <w:noProof/>
          <w:sz w:val="24"/>
          <w:szCs w:val="24"/>
          <w:lang w:val="en-US" w:eastAsia="zh-TW"/>
        </w:rPr>
        <w:t>Provided that the rates of calculation, referred to above shall be subject to revision by the Government after every five years.</w:t>
      </w:r>
    </w:p>
    <w:p w:rsidR="001B3360" w:rsidRPr="00BB59F0" w:rsidRDefault="00BB59F0" w:rsidP="00BB59F0">
      <w:pPr>
        <w:ind w:left="2160" w:firstLine="720"/>
        <w:jc w:val="both"/>
        <w:rPr>
          <w:rFonts w:ascii="Times New Roman" w:hAnsi="Times New Roman" w:cs="Times New Roman"/>
          <w:noProof/>
          <w:sz w:val="24"/>
          <w:szCs w:val="24"/>
          <w:lang w:val="en-US" w:eastAsia="zh-TW"/>
        </w:rPr>
      </w:pPr>
      <w:r>
        <w:rPr>
          <w:rFonts w:ascii="Times New Roman" w:hAnsi="Times New Roman" w:cs="Times New Roman"/>
          <w:noProof/>
          <w:sz w:val="24"/>
          <w:szCs w:val="24"/>
          <w:lang w:val="en-US" w:eastAsia="zh-TW"/>
        </w:rPr>
        <w:t>(c)</w:t>
      </w:r>
      <w:r>
        <w:rPr>
          <w:rFonts w:ascii="Times New Roman" w:hAnsi="Times New Roman" w:cs="Times New Roman"/>
          <w:noProof/>
          <w:sz w:val="24"/>
          <w:szCs w:val="24"/>
          <w:lang w:val="en-US" w:eastAsia="zh-TW"/>
        </w:rPr>
        <w:tab/>
      </w:r>
      <w:r w:rsidR="001B3360" w:rsidRPr="00BB59F0">
        <w:rPr>
          <w:rFonts w:ascii="Times New Roman" w:hAnsi="Times New Roman" w:cs="Times New Roman"/>
          <w:noProof/>
          <w:sz w:val="24"/>
          <w:szCs w:val="24"/>
          <w:lang w:val="en-US" w:eastAsia="zh-TW"/>
        </w:rPr>
        <w:t>any land on which no building has been erected but on which a building can be erected and any land on which a building is in the process of erection, the rateable value shall be fixed at five per cent of the market value of such land.".</w:t>
      </w:r>
    </w:p>
    <w:p w:rsidR="001B3360" w:rsidRPr="00FF74B8" w:rsidRDefault="001D5922" w:rsidP="00732076">
      <w:pPr>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4" type="#_x0000_t202" style="position:absolute;left:0;text-align:left;margin-left:-30.1pt;margin-top:23.85pt;width:83.35pt;height:59.55pt;z-index:251671552;mso-width-relative:margin;mso-height-relative:margin" stroked="f">
            <v:textbox>
              <w:txbxContent>
                <w:p w:rsidR="00732076" w:rsidRPr="0018331D" w:rsidRDefault="00732076">
                  <w:pPr>
                    <w:rPr>
                      <w:rFonts w:ascii="Times New Roman" w:hAnsi="Times New Roman" w:cs="Times New Roman"/>
                      <w:sz w:val="20"/>
                      <w:szCs w:val="20"/>
                    </w:rPr>
                  </w:pPr>
                  <w:r w:rsidRPr="0018331D">
                    <w:rPr>
                      <w:rFonts w:ascii="Times New Roman" w:hAnsi="Times New Roman" w:cs="Times New Roman"/>
                      <w:sz w:val="20"/>
                      <w:szCs w:val="20"/>
                    </w:rPr>
                    <w:t>Substitution of section 97 of Punjab Act 42 of 1976.</w:t>
                  </w:r>
                </w:p>
              </w:txbxContent>
            </v:textbox>
          </v:shape>
        </w:pict>
      </w:r>
    </w:p>
    <w:p w:rsidR="001B3360" w:rsidRPr="00FF74B8" w:rsidRDefault="001D5922" w:rsidP="0018331D">
      <w:pPr>
        <w:ind w:left="1134"/>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5" type="#_x0000_t202" style="position:absolute;left:0;text-align:left;margin-left:59.9pt;margin-top:39.2pt;width:77.3pt;height:57.6pt;z-index:251673600;mso-height-percent:200;mso-height-percent:200;mso-width-relative:margin;mso-height-relative:margin" stroked="f">
            <v:textbox style="mso-fit-shape-to-text:t">
              <w:txbxContent>
                <w:p w:rsidR="0018331D" w:rsidRPr="00F539AC" w:rsidRDefault="0018331D">
                  <w:pPr>
                    <w:rPr>
                      <w:rFonts w:ascii="Times New Roman" w:hAnsi="Times New Roman" w:cs="Times New Roman"/>
                      <w:sz w:val="20"/>
                      <w:szCs w:val="20"/>
                    </w:rPr>
                  </w:pPr>
                  <w:r w:rsidRPr="00F539AC">
                    <w:rPr>
                      <w:rFonts w:ascii="Times New Roman" w:hAnsi="Times New Roman" w:cs="Times New Roman"/>
                      <w:sz w:val="20"/>
                      <w:szCs w:val="20"/>
                    </w:rPr>
                    <w:t>Incidence of taxes on land and buildings</w:t>
                  </w:r>
                </w:p>
              </w:txbxContent>
            </v:textbox>
          </v:shape>
        </w:pict>
      </w:r>
      <w:r w:rsidR="001B3360" w:rsidRPr="00FF74B8">
        <w:rPr>
          <w:rFonts w:ascii="Times New Roman" w:hAnsi="Times New Roman" w:cs="Times New Roman"/>
          <w:sz w:val="24"/>
          <w:szCs w:val="24"/>
        </w:rPr>
        <w:t>6. In the principal Act, for section 97; the following section shall be substituted, namely:</w:t>
      </w:r>
    </w:p>
    <w:p w:rsidR="001B3360" w:rsidRPr="00F539AC" w:rsidRDefault="0018331D" w:rsidP="00F539AC">
      <w:pPr>
        <w:ind w:left="2880"/>
        <w:jc w:val="both"/>
        <w:rPr>
          <w:rFonts w:ascii="Times New Roman" w:hAnsi="Times New Roman" w:cs="Times New Roman"/>
          <w:noProof/>
          <w:sz w:val="24"/>
          <w:szCs w:val="24"/>
          <w:lang w:val="en-US" w:eastAsia="zh-TW"/>
        </w:rPr>
      </w:pPr>
      <w:r w:rsidRPr="00F539AC">
        <w:rPr>
          <w:rFonts w:ascii="Times New Roman" w:hAnsi="Times New Roman" w:cs="Times New Roman"/>
          <w:noProof/>
          <w:sz w:val="24"/>
          <w:szCs w:val="24"/>
          <w:lang w:val="en-US" w:eastAsia="zh-TW"/>
        </w:rPr>
        <w:t>"97. (1</w:t>
      </w:r>
      <w:r w:rsidR="001B3360" w:rsidRPr="00F539AC">
        <w:rPr>
          <w:rFonts w:ascii="Times New Roman" w:hAnsi="Times New Roman" w:cs="Times New Roman"/>
          <w:noProof/>
          <w:sz w:val="24"/>
          <w:szCs w:val="24"/>
          <w:lang w:val="en-US" w:eastAsia="zh-TW"/>
        </w:rPr>
        <w:t>) The tax payable on land and buildings shall be leviable as under:</w:t>
      </w:r>
    </w:p>
    <w:p w:rsidR="00F539AC" w:rsidRDefault="00F539AC" w:rsidP="00F539AC">
      <w:pPr>
        <w:ind w:left="1134" w:firstLine="284"/>
        <w:jc w:val="both"/>
        <w:rPr>
          <w:rFonts w:ascii="Times New Roman" w:hAnsi="Times New Roman" w:cs="Times New Roman"/>
          <w:sz w:val="24"/>
          <w:szCs w:val="24"/>
        </w:rPr>
      </w:pPr>
    </w:p>
    <w:p w:rsidR="00BC77D0" w:rsidRDefault="00BC77D0" w:rsidP="00F539AC">
      <w:pPr>
        <w:ind w:left="1134" w:firstLine="284"/>
        <w:jc w:val="both"/>
        <w:rPr>
          <w:rFonts w:ascii="Times New Roman" w:hAnsi="Times New Roman" w:cs="Times New Roman"/>
          <w:sz w:val="24"/>
          <w:szCs w:val="24"/>
        </w:rPr>
      </w:pPr>
    </w:p>
    <w:p w:rsidR="00BC77D0" w:rsidRDefault="00BC77D0" w:rsidP="00F539AC">
      <w:pPr>
        <w:ind w:left="1134" w:firstLine="284"/>
        <w:jc w:val="both"/>
        <w:rPr>
          <w:rFonts w:ascii="Times New Roman" w:hAnsi="Times New Roman" w:cs="Times New Roman"/>
          <w:sz w:val="24"/>
          <w:szCs w:val="24"/>
        </w:rPr>
      </w:pPr>
    </w:p>
    <w:p w:rsidR="00BC77D0" w:rsidRDefault="00BC77D0" w:rsidP="00F539AC">
      <w:pPr>
        <w:ind w:left="1134" w:firstLine="284"/>
        <w:jc w:val="both"/>
        <w:rPr>
          <w:rFonts w:ascii="Times New Roman" w:hAnsi="Times New Roman" w:cs="Times New Roman"/>
          <w:sz w:val="24"/>
          <w:szCs w:val="24"/>
        </w:rPr>
      </w:pPr>
    </w:p>
    <w:p w:rsidR="00BC77D0" w:rsidRDefault="00BC77D0" w:rsidP="00F539AC">
      <w:pPr>
        <w:ind w:left="1134" w:firstLine="284"/>
        <w:jc w:val="both"/>
        <w:rPr>
          <w:rFonts w:ascii="Times New Roman" w:hAnsi="Times New Roman" w:cs="Times New Roman"/>
          <w:sz w:val="24"/>
          <w:szCs w:val="24"/>
        </w:rPr>
      </w:pPr>
    </w:p>
    <w:p w:rsidR="00BC77D0" w:rsidRDefault="00BC77D0" w:rsidP="00F539AC">
      <w:pPr>
        <w:ind w:left="1134" w:firstLine="284"/>
        <w:jc w:val="both"/>
        <w:rPr>
          <w:rFonts w:ascii="Times New Roman" w:hAnsi="Times New Roman" w:cs="Times New Roman"/>
          <w:sz w:val="24"/>
          <w:szCs w:val="24"/>
        </w:rPr>
      </w:pPr>
    </w:p>
    <w:p w:rsidR="00BC77D0" w:rsidRPr="00FF74B8" w:rsidRDefault="00BC77D0" w:rsidP="00F539AC">
      <w:pPr>
        <w:ind w:left="1134" w:firstLine="284"/>
        <w:jc w:val="both"/>
        <w:rPr>
          <w:rFonts w:ascii="Times New Roman" w:hAnsi="Times New Roman" w:cs="Times New Roman"/>
          <w:sz w:val="24"/>
          <w:szCs w:val="24"/>
        </w:rPr>
      </w:pPr>
    </w:p>
    <w:tbl>
      <w:tblPr>
        <w:tblStyle w:val="TableGrid"/>
        <w:tblW w:w="8283" w:type="dxa"/>
        <w:tblInd w:w="1242" w:type="dxa"/>
        <w:tblLook w:val="04A0"/>
      </w:tblPr>
      <w:tblGrid>
        <w:gridCol w:w="1134"/>
        <w:gridCol w:w="2693"/>
        <w:gridCol w:w="4456"/>
      </w:tblGrid>
      <w:tr w:rsidR="00C73067" w:rsidRPr="00FF74B8" w:rsidTr="00F539AC">
        <w:tc>
          <w:tcPr>
            <w:tcW w:w="1134" w:type="dxa"/>
          </w:tcPr>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lastRenderedPageBreak/>
              <w:t>Serial No.</w:t>
            </w:r>
          </w:p>
        </w:tc>
        <w:tc>
          <w:tcPr>
            <w:tcW w:w="2693" w:type="dxa"/>
          </w:tcPr>
          <w:p w:rsidR="001B3360" w:rsidRPr="00FF74B8" w:rsidRDefault="001B3360" w:rsidP="00F539AC">
            <w:pPr>
              <w:tabs>
                <w:tab w:val="left" w:pos="0"/>
              </w:tabs>
              <w:ind w:left="34" w:right="33"/>
              <w:rPr>
                <w:rFonts w:ascii="Times New Roman" w:hAnsi="Times New Roman" w:cs="Times New Roman"/>
                <w:sz w:val="24"/>
                <w:szCs w:val="24"/>
              </w:rPr>
            </w:pPr>
            <w:r w:rsidRPr="00FF74B8">
              <w:rPr>
                <w:rFonts w:ascii="Times New Roman" w:hAnsi="Times New Roman" w:cs="Times New Roman"/>
                <w:sz w:val="24"/>
                <w:szCs w:val="24"/>
              </w:rPr>
              <w:t>Category of building</w:t>
            </w:r>
          </w:p>
        </w:tc>
        <w:tc>
          <w:tcPr>
            <w:tcW w:w="4456" w:type="dxa"/>
          </w:tcPr>
          <w:p w:rsidR="001B3360" w:rsidRPr="00FF74B8" w:rsidRDefault="001B3360" w:rsidP="00F539AC">
            <w:pPr>
              <w:tabs>
                <w:tab w:val="left" w:pos="0"/>
              </w:tabs>
              <w:ind w:left="34" w:right="1206"/>
              <w:rPr>
                <w:rFonts w:ascii="Times New Roman" w:hAnsi="Times New Roman" w:cs="Times New Roman"/>
                <w:sz w:val="24"/>
                <w:szCs w:val="24"/>
              </w:rPr>
            </w:pPr>
            <w:r w:rsidRPr="00FF74B8">
              <w:rPr>
                <w:rFonts w:ascii="Times New Roman" w:hAnsi="Times New Roman" w:cs="Times New Roman"/>
                <w:sz w:val="24"/>
                <w:szCs w:val="24"/>
              </w:rPr>
              <w:t>Rate of tax</w:t>
            </w:r>
          </w:p>
        </w:tc>
      </w:tr>
      <w:tr w:rsidR="00C73067" w:rsidRPr="00FF74B8" w:rsidTr="00F539AC">
        <w:tc>
          <w:tcPr>
            <w:tcW w:w="1134" w:type="dxa"/>
          </w:tcPr>
          <w:p w:rsidR="001B3360" w:rsidRPr="00FF74B8" w:rsidRDefault="00F539AC" w:rsidP="00F539AC">
            <w:pPr>
              <w:tabs>
                <w:tab w:val="left" w:pos="0"/>
              </w:tabs>
              <w:ind w:left="34" w:right="-77"/>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1B3360" w:rsidRPr="00FF74B8" w:rsidRDefault="001B3360" w:rsidP="00F539AC">
            <w:pPr>
              <w:tabs>
                <w:tab w:val="left" w:pos="0"/>
              </w:tabs>
              <w:ind w:left="34" w:right="-39"/>
              <w:rPr>
                <w:rFonts w:ascii="Times New Roman" w:hAnsi="Times New Roman" w:cs="Times New Roman"/>
                <w:sz w:val="24"/>
                <w:szCs w:val="24"/>
              </w:rPr>
            </w:pPr>
            <w:r w:rsidRPr="00FF74B8">
              <w:rPr>
                <w:rFonts w:ascii="Times New Roman" w:hAnsi="Times New Roman" w:cs="Times New Roman"/>
                <w:sz w:val="24"/>
                <w:szCs w:val="24"/>
              </w:rPr>
              <w:t>Self occupied residential</w:t>
            </w:r>
            <w:r w:rsidR="00F539AC">
              <w:rPr>
                <w:rFonts w:ascii="Times New Roman" w:hAnsi="Times New Roman" w:cs="Times New Roman"/>
                <w:sz w:val="24"/>
                <w:szCs w:val="24"/>
              </w:rPr>
              <w:t xml:space="preserve"> </w:t>
            </w:r>
            <w:r w:rsidRPr="00FF74B8">
              <w:rPr>
                <w:rFonts w:ascii="Times New Roman" w:hAnsi="Times New Roman" w:cs="Times New Roman"/>
                <w:sz w:val="24"/>
                <w:szCs w:val="24"/>
              </w:rPr>
              <w:t>building</w:t>
            </w:r>
          </w:p>
          <w:p w:rsidR="001B3360" w:rsidRPr="00FF74B8" w:rsidRDefault="001B3360" w:rsidP="00F539AC">
            <w:pPr>
              <w:tabs>
                <w:tab w:val="left" w:pos="0"/>
              </w:tabs>
              <w:ind w:left="34" w:right="1206"/>
              <w:rPr>
                <w:rFonts w:ascii="Times New Roman" w:hAnsi="Times New Roman" w:cs="Times New Roman"/>
                <w:sz w:val="24"/>
                <w:szCs w:val="24"/>
              </w:rPr>
            </w:pPr>
          </w:p>
        </w:tc>
        <w:tc>
          <w:tcPr>
            <w:tcW w:w="4456" w:type="dxa"/>
          </w:tcPr>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(i) Fifty rupees in case rand area is fifty square yards or below, having covered area not more than 450 square feet;</w:t>
            </w:r>
          </w:p>
          <w:p w:rsidR="001B3360" w:rsidRPr="00FF74B8" w:rsidRDefault="001B3360" w:rsidP="00F539AC">
            <w:pPr>
              <w:tabs>
                <w:tab w:val="left" w:pos="0"/>
                <w:tab w:val="left" w:pos="3248"/>
              </w:tabs>
              <w:ind w:left="34"/>
              <w:rPr>
                <w:rFonts w:ascii="Times New Roman" w:hAnsi="Times New Roman" w:cs="Times New Roman"/>
                <w:sz w:val="24"/>
                <w:szCs w:val="24"/>
              </w:rPr>
            </w:pPr>
            <w:r w:rsidRPr="00FF74B8">
              <w:rPr>
                <w:rFonts w:ascii="Times New Roman" w:hAnsi="Times New Roman" w:cs="Times New Roman"/>
                <w:sz w:val="24"/>
                <w:szCs w:val="24"/>
              </w:rPr>
              <w:t>(ii) One hundred and fifty rupees in case land area is one hundred square yards or below, having covered area not more than 900 square feet;</w:t>
            </w:r>
          </w:p>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iii) Half percent of the rateable value in case the land area is fifty square yards or below OR one hundred square yards or</w:t>
            </w:r>
          </w:p>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below, but the covered area exceeds the</w:t>
            </w:r>
          </w:p>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stipulation indicated in (i) and (ii) above;</w:t>
            </w:r>
          </w:p>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(iv) Half percent of the rateable value, in case the land area is five hundred square yards or below; and</w:t>
            </w:r>
          </w:p>
          <w:p w:rsidR="001B3360" w:rsidRPr="00FF74B8" w:rsidRDefault="001B3360" w:rsidP="00F539AC">
            <w:pPr>
              <w:tabs>
                <w:tab w:val="left" w:pos="0"/>
              </w:tabs>
              <w:ind w:left="34"/>
              <w:rPr>
                <w:rFonts w:ascii="Times New Roman" w:hAnsi="Times New Roman" w:cs="Times New Roman"/>
                <w:sz w:val="24"/>
                <w:szCs w:val="24"/>
              </w:rPr>
            </w:pPr>
            <w:r w:rsidRPr="00FF74B8">
              <w:rPr>
                <w:rFonts w:ascii="Times New Roman" w:hAnsi="Times New Roman" w:cs="Times New Roman"/>
                <w:sz w:val="24"/>
                <w:szCs w:val="24"/>
              </w:rPr>
              <w:t>(v) One per cent of the rateable value, in case the land area is more than five hundred square yards;</w:t>
            </w:r>
          </w:p>
        </w:tc>
      </w:tr>
      <w:tr w:rsidR="00C73067" w:rsidRPr="00FF74B8" w:rsidTr="00F539AC">
        <w:tc>
          <w:tcPr>
            <w:tcW w:w="1134" w:type="dxa"/>
          </w:tcPr>
          <w:p w:rsidR="001B3360" w:rsidRPr="00FF74B8" w:rsidRDefault="00F539AC" w:rsidP="00F539AC">
            <w:pPr>
              <w:tabs>
                <w:tab w:val="left" w:pos="0"/>
              </w:tabs>
              <w:ind w:left="34" w:right="-77"/>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1B3360" w:rsidRPr="00FF74B8" w:rsidRDefault="001B3360"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Residential building  under the occupation of tenant(s)</w:t>
            </w:r>
          </w:p>
        </w:tc>
        <w:tc>
          <w:tcPr>
            <w:tcW w:w="4456" w:type="dxa"/>
          </w:tcPr>
          <w:p w:rsidR="001B3360" w:rsidRPr="00FF74B8" w:rsidRDefault="001B3360"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Seven and half per cent of the rateable value;</w:t>
            </w:r>
          </w:p>
        </w:tc>
      </w:tr>
      <w:tr w:rsidR="00C73067" w:rsidRPr="00FF74B8" w:rsidTr="00F539AC">
        <w:tc>
          <w:tcPr>
            <w:tcW w:w="1134" w:type="dxa"/>
          </w:tcPr>
          <w:p w:rsidR="001B3360" w:rsidRPr="00FF74B8" w:rsidRDefault="00F539AC" w:rsidP="00F539AC">
            <w:pPr>
              <w:tabs>
                <w:tab w:val="left" w:pos="0"/>
              </w:tabs>
              <w:ind w:left="34" w:right="-77"/>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593C92"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 xml:space="preserve">Self occupied non- </w:t>
            </w:r>
          </w:p>
          <w:p w:rsidR="001B3360"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residential building</w:t>
            </w:r>
          </w:p>
        </w:tc>
        <w:tc>
          <w:tcPr>
            <w:tcW w:w="4456" w:type="dxa"/>
          </w:tcPr>
          <w:p w:rsidR="001B3360"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Three per cent of the rateable value;</w:t>
            </w:r>
          </w:p>
        </w:tc>
      </w:tr>
      <w:tr w:rsidR="00C73067" w:rsidRPr="00FF74B8" w:rsidTr="00F539AC">
        <w:tc>
          <w:tcPr>
            <w:tcW w:w="1134" w:type="dxa"/>
          </w:tcPr>
          <w:p w:rsidR="001B3360" w:rsidRPr="00FF74B8" w:rsidRDefault="00F539AC" w:rsidP="00F539AC">
            <w:pPr>
              <w:tabs>
                <w:tab w:val="left" w:pos="0"/>
              </w:tabs>
              <w:ind w:left="34" w:right="-77"/>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593C92"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 xml:space="preserve">Non-residential building </w:t>
            </w:r>
          </w:p>
          <w:p w:rsidR="00593C92"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under the occupation</w:t>
            </w:r>
          </w:p>
          <w:p w:rsidR="001B3360"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of tenant(s)</w:t>
            </w:r>
          </w:p>
        </w:tc>
        <w:tc>
          <w:tcPr>
            <w:tcW w:w="4456" w:type="dxa"/>
          </w:tcPr>
          <w:p w:rsidR="001B3360" w:rsidRPr="00FF74B8" w:rsidRDefault="00593C92" w:rsidP="00F539AC">
            <w:pPr>
              <w:tabs>
                <w:tab w:val="left" w:pos="0"/>
              </w:tabs>
              <w:ind w:left="34" w:right="-77"/>
              <w:rPr>
                <w:rFonts w:ascii="Times New Roman" w:hAnsi="Times New Roman" w:cs="Times New Roman"/>
                <w:sz w:val="24"/>
                <w:szCs w:val="24"/>
              </w:rPr>
            </w:pPr>
            <w:r w:rsidRPr="00FF74B8">
              <w:rPr>
                <w:rFonts w:ascii="Times New Roman" w:hAnsi="Times New Roman" w:cs="Times New Roman"/>
                <w:sz w:val="24"/>
                <w:szCs w:val="24"/>
              </w:rPr>
              <w:t>Ten per cent of the rateable value:</w:t>
            </w:r>
          </w:p>
        </w:tc>
      </w:tr>
    </w:tbl>
    <w:p w:rsidR="001B3360" w:rsidRPr="00FF74B8" w:rsidRDefault="00593C92" w:rsidP="00CB72BB">
      <w:pPr>
        <w:spacing w:line="36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Provided that if the land is vacant or the building is unproductive, the rate of tax shall be 0.20 per cent of the rateable value:</w:t>
      </w:r>
    </w:p>
    <w:p w:rsidR="00593C92" w:rsidRPr="00FF74B8" w:rsidRDefault="00593C92" w:rsidP="00CB72BB">
      <w:pPr>
        <w:spacing w:line="36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Provided further that the owner or the occupier, as the case may be, shall be at liberty to pay the tax on building and/or land as per the calculations -to be made in accordance with the provisions of either the principal Act as amended by the Punjab Municipal Corporation (Second Amendment) Act, 2012 (Punjab Act No. 7 of20 13) or the Punjab Municipal Corporation (Second Amendment) Ordinance, 20 J 3, as he deems fit.</w:t>
      </w:r>
    </w:p>
    <w:p w:rsidR="00593C92" w:rsidRPr="00FF74B8" w:rsidRDefault="00593C92" w:rsidP="00CB72BB">
      <w:pPr>
        <w:spacing w:line="36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 xml:space="preserve">(2) For the building and land, which were not subject to tax prior to the commencement of the Punjab Municipal Corporation (Second Amendment) Act, 2012 (Punjab Act No. 7 of2013), if the tax for the period from 15th day of November, 2012 to the date of commencement of the Punjab Municipal </w:t>
      </w:r>
      <w:r w:rsidRPr="00FF74B8">
        <w:rPr>
          <w:rFonts w:ascii="Times New Roman" w:hAnsi="Times New Roman" w:cs="Times New Roman"/>
          <w:sz w:val="24"/>
          <w:szCs w:val="24"/>
        </w:rPr>
        <w:lastRenderedPageBreak/>
        <w:t>Corporation (Second Amendment) Ordinance, 2013, has not been paid, the same shall not be recovered:</w:t>
      </w:r>
    </w:p>
    <w:p w:rsidR="00593C92" w:rsidRPr="00FF74B8" w:rsidRDefault="00593C92" w:rsidP="00CB72BB">
      <w:pPr>
        <w:spacing w:line="36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Provided that if such tax has been paid, the same shall be adjusted in the assessment of tax for the year 2013-14.".</w:t>
      </w:r>
    </w:p>
    <w:p w:rsidR="00CB72BB" w:rsidRDefault="00CB72BB" w:rsidP="00CB72BB">
      <w:pPr>
        <w:spacing w:line="360" w:lineRule="auto"/>
        <w:ind w:left="1134" w:firstLine="284"/>
        <w:jc w:val="both"/>
        <w:rPr>
          <w:rFonts w:ascii="Times New Roman" w:hAnsi="Times New Roman" w:cs="Times New Roman"/>
          <w:sz w:val="24"/>
          <w:szCs w:val="24"/>
        </w:rPr>
      </w:pPr>
    </w:p>
    <w:p w:rsidR="00593C92" w:rsidRPr="00FF74B8" w:rsidRDefault="001D5922" w:rsidP="00CB72BB">
      <w:pPr>
        <w:spacing w:line="360" w:lineRule="auto"/>
        <w:ind w:left="1134"/>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6" type="#_x0000_t202" style="position:absolute;left:0;text-align:left;margin-left:-15.95pt;margin-top:-24.2pt;width:67.7pt;height:57.95pt;z-index:251675648;mso-width-relative:margin;mso-height-relative:margin" stroked="f">
            <v:textbox>
              <w:txbxContent>
                <w:p w:rsidR="00CB72BB" w:rsidRPr="00CB72BB" w:rsidRDefault="00CB72BB">
                  <w:pPr>
                    <w:rPr>
                      <w:rFonts w:ascii="Times New Roman" w:hAnsi="Times New Roman" w:cs="Times New Roman"/>
                      <w:sz w:val="20"/>
                      <w:szCs w:val="20"/>
                    </w:rPr>
                  </w:pPr>
                  <w:r w:rsidRPr="00CB72BB">
                    <w:rPr>
                      <w:rFonts w:ascii="Times New Roman" w:hAnsi="Times New Roman" w:cs="Times New Roman"/>
                      <w:sz w:val="20"/>
                      <w:szCs w:val="20"/>
                    </w:rPr>
                    <w:t>Omission of section 98 of Punjab Act 42 of 1976</w:t>
                  </w:r>
                </w:p>
              </w:txbxContent>
            </v:textbox>
          </v:shape>
        </w:pict>
      </w:r>
      <w:r w:rsidR="00593C92" w:rsidRPr="00FF74B8">
        <w:rPr>
          <w:rFonts w:ascii="Times New Roman" w:hAnsi="Times New Roman" w:cs="Times New Roman"/>
          <w:sz w:val="24"/>
          <w:szCs w:val="24"/>
        </w:rPr>
        <w:t>7. In the principal Act, section 98 shall be omitted.</w:t>
      </w:r>
    </w:p>
    <w:p w:rsidR="00593C92" w:rsidRPr="00FF74B8" w:rsidRDefault="001D5922" w:rsidP="00CB72BB">
      <w:pPr>
        <w:ind w:left="1134"/>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37" type="#_x0000_t202" style="position:absolute;left:0;text-align:left;margin-left:-18.95pt;margin-top:3.05pt;width:75.95pt;height:65.45pt;z-index:251677696;mso-width-relative:margin;mso-height-relative:margin" stroked="f">
            <v:textbox>
              <w:txbxContent>
                <w:p w:rsidR="00CB72BB" w:rsidRPr="00CB72BB" w:rsidRDefault="00CB72BB">
                  <w:pPr>
                    <w:rPr>
                      <w:rFonts w:ascii="Times New Roman" w:hAnsi="Times New Roman" w:cs="Times New Roman"/>
                      <w:sz w:val="20"/>
                      <w:szCs w:val="20"/>
                    </w:rPr>
                  </w:pPr>
                  <w:r w:rsidRPr="00CB72BB">
                    <w:rPr>
                      <w:rFonts w:ascii="Times New Roman" w:hAnsi="Times New Roman" w:cs="Times New Roman"/>
                      <w:sz w:val="20"/>
                      <w:szCs w:val="20"/>
                    </w:rPr>
                    <w:t>Substitution of section 101 of Punjab Act 42 of 1976</w:t>
                  </w:r>
                </w:p>
              </w:txbxContent>
            </v:textbox>
          </v:shape>
        </w:pict>
      </w:r>
      <w:r w:rsidR="00593C92" w:rsidRPr="00FF74B8">
        <w:rPr>
          <w:rFonts w:ascii="Times New Roman" w:hAnsi="Times New Roman" w:cs="Times New Roman"/>
          <w:sz w:val="24"/>
          <w:szCs w:val="24"/>
        </w:rPr>
        <w:t>8. In the principal Act, for section 101, the following section shall be substituted, namely:-</w:t>
      </w:r>
    </w:p>
    <w:p w:rsidR="00593C92" w:rsidRPr="00E12869" w:rsidRDefault="001D5922" w:rsidP="00E12869">
      <w:pPr>
        <w:ind w:left="3119" w:hanging="992"/>
        <w:jc w:val="both"/>
        <w:rPr>
          <w:rFonts w:ascii="Times New Roman" w:hAnsi="Times New Roman" w:cs="Times New Roman"/>
          <w:noProof/>
          <w:sz w:val="24"/>
          <w:szCs w:val="24"/>
          <w:lang w:val="en-US" w:eastAsia="zh-TW"/>
        </w:rPr>
      </w:pPr>
      <w:r>
        <w:rPr>
          <w:rFonts w:ascii="Times New Roman" w:hAnsi="Times New Roman" w:cs="Times New Roman"/>
          <w:noProof/>
          <w:sz w:val="24"/>
          <w:szCs w:val="24"/>
          <w:lang w:val="en-US" w:eastAsia="zh-TW"/>
        </w:rPr>
        <w:pict>
          <v:shape id="_x0000_s1038" type="#_x0000_t202" style="position:absolute;left:0;text-align:left;margin-left:87.8pt;margin-top:14.4pt;width:68.2pt;height:48.75pt;z-index:251679744;mso-width-relative:margin;mso-height-relative:margin" stroked="f">
            <v:textbox>
              <w:txbxContent>
                <w:p w:rsidR="00E12869" w:rsidRPr="00E12869" w:rsidRDefault="00E12869">
                  <w:pPr>
                    <w:rPr>
                      <w:rFonts w:ascii="Times New Roman" w:hAnsi="Times New Roman" w:cs="Times New Roman"/>
                      <w:sz w:val="20"/>
                      <w:szCs w:val="20"/>
                    </w:rPr>
                  </w:pPr>
                  <w:r w:rsidRPr="00E12869">
                    <w:rPr>
                      <w:rFonts w:ascii="Times New Roman" w:hAnsi="Times New Roman" w:cs="Times New Roman"/>
                      <w:sz w:val="20"/>
                      <w:szCs w:val="20"/>
                    </w:rPr>
                    <w:t>Preparation of property list.</w:t>
                  </w:r>
                </w:p>
              </w:txbxContent>
            </v:textbox>
          </v:shape>
        </w:pict>
      </w:r>
      <w:r w:rsidR="00E12869">
        <w:rPr>
          <w:rFonts w:ascii="Times New Roman" w:hAnsi="Times New Roman" w:cs="Times New Roman"/>
          <w:noProof/>
          <w:sz w:val="24"/>
          <w:szCs w:val="24"/>
          <w:lang w:val="en-US" w:eastAsia="zh-TW"/>
        </w:rPr>
        <w:t>“</w:t>
      </w:r>
      <w:r w:rsidR="00593C92" w:rsidRPr="00E12869">
        <w:rPr>
          <w:rFonts w:ascii="Times New Roman" w:hAnsi="Times New Roman" w:cs="Times New Roman"/>
          <w:noProof/>
          <w:sz w:val="24"/>
          <w:szCs w:val="24"/>
          <w:lang w:val="en-US" w:eastAsia="zh-TW"/>
        </w:rPr>
        <w:t>101,(1) For the purposes of collection and up</w:t>
      </w:r>
      <w:r w:rsidR="00E12869">
        <w:rPr>
          <w:rFonts w:ascii="Times New Roman" w:hAnsi="Times New Roman" w:cs="Times New Roman"/>
          <w:noProof/>
          <w:sz w:val="24"/>
          <w:szCs w:val="24"/>
          <w:lang w:val="en-US" w:eastAsia="zh-TW"/>
        </w:rPr>
        <w:t xml:space="preserve"> </w:t>
      </w:r>
      <w:r w:rsidR="00593C92" w:rsidRPr="00E12869">
        <w:rPr>
          <w:rFonts w:ascii="Times New Roman" w:hAnsi="Times New Roman" w:cs="Times New Roman"/>
          <w:noProof/>
          <w:sz w:val="24"/>
          <w:szCs w:val="24"/>
          <w:lang w:val="en-US" w:eastAsia="zh-TW"/>
        </w:rPr>
        <w:t xml:space="preserve">dation of data, </w:t>
      </w:r>
      <w:r w:rsidR="00E12869">
        <w:rPr>
          <w:rFonts w:ascii="Times New Roman" w:hAnsi="Times New Roman" w:cs="Times New Roman"/>
          <w:noProof/>
          <w:sz w:val="24"/>
          <w:szCs w:val="24"/>
          <w:lang w:val="en-US" w:eastAsia="zh-TW"/>
        </w:rPr>
        <w:t xml:space="preserve">      </w:t>
      </w:r>
      <w:r w:rsidR="00593C92" w:rsidRPr="00E12869">
        <w:rPr>
          <w:rFonts w:ascii="Times New Roman" w:hAnsi="Times New Roman" w:cs="Times New Roman"/>
          <w:noProof/>
          <w:sz w:val="24"/>
          <w:szCs w:val="24"/>
          <w:lang w:val="en-US" w:eastAsia="zh-TW"/>
        </w:rPr>
        <w:t>Corporation shall, after getting the survey conducted or through any other manner, cause a property list of all lands and buildings in the City on which any tax is imposed to be prepared, containing the following particulars, namely:-</w:t>
      </w:r>
    </w:p>
    <w:p w:rsidR="00593C92" w:rsidRPr="00FF74B8" w:rsidRDefault="00593C92" w:rsidP="00837DC5">
      <w:pPr>
        <w:pStyle w:val="ListParagraph"/>
        <w:ind w:left="2835"/>
        <w:jc w:val="both"/>
        <w:rPr>
          <w:rFonts w:ascii="Times New Roman" w:hAnsi="Times New Roman" w:cs="Times New Roman"/>
          <w:sz w:val="24"/>
          <w:szCs w:val="24"/>
        </w:rPr>
      </w:pPr>
      <w:r w:rsidRPr="00FF74B8">
        <w:rPr>
          <w:rFonts w:ascii="Times New Roman" w:hAnsi="Times New Roman" w:cs="Times New Roman"/>
          <w:sz w:val="24"/>
          <w:szCs w:val="24"/>
        </w:rPr>
        <w:t>(a) the name of the street or division in which the property is situated;</w:t>
      </w:r>
    </w:p>
    <w:p w:rsidR="00593C92" w:rsidRPr="00FF74B8" w:rsidRDefault="00593C92" w:rsidP="00837DC5">
      <w:pPr>
        <w:pStyle w:val="ListParagraph"/>
        <w:ind w:left="2835"/>
        <w:jc w:val="both"/>
        <w:rPr>
          <w:rFonts w:ascii="Times New Roman" w:hAnsi="Times New Roman" w:cs="Times New Roman"/>
          <w:sz w:val="24"/>
          <w:szCs w:val="24"/>
        </w:rPr>
      </w:pPr>
      <w:r w:rsidRPr="00FF74B8">
        <w:rPr>
          <w:rFonts w:ascii="Times New Roman" w:hAnsi="Times New Roman" w:cs="Times New Roman"/>
          <w:sz w:val="24"/>
          <w:szCs w:val="24"/>
        </w:rPr>
        <w:t>(b) designation of the property, either by name or by number sufficient for identification; and</w:t>
      </w:r>
    </w:p>
    <w:p w:rsidR="00780650" w:rsidRPr="00FF74B8" w:rsidRDefault="00780650" w:rsidP="00837DC5">
      <w:pPr>
        <w:pStyle w:val="ListParagraph"/>
        <w:ind w:left="2835"/>
        <w:jc w:val="both"/>
        <w:rPr>
          <w:rFonts w:ascii="Times New Roman" w:hAnsi="Times New Roman" w:cs="Times New Roman"/>
          <w:sz w:val="24"/>
          <w:szCs w:val="24"/>
        </w:rPr>
      </w:pPr>
      <w:r w:rsidRPr="00FF74B8">
        <w:rPr>
          <w:rFonts w:ascii="Times New Roman" w:hAnsi="Times New Roman" w:cs="Times New Roman"/>
          <w:sz w:val="24"/>
          <w:szCs w:val="24"/>
        </w:rPr>
        <w:t>(c) the name of the owner or occupier, if known.</w:t>
      </w:r>
    </w:p>
    <w:p w:rsidR="00780650" w:rsidRPr="00837DC5" w:rsidRDefault="00780650" w:rsidP="00837DC5">
      <w:pPr>
        <w:ind w:left="2127"/>
        <w:jc w:val="both"/>
        <w:rPr>
          <w:rFonts w:ascii="Times New Roman" w:hAnsi="Times New Roman" w:cs="Times New Roman"/>
          <w:noProof/>
          <w:sz w:val="24"/>
          <w:szCs w:val="24"/>
          <w:lang w:val="en-US" w:eastAsia="zh-TW"/>
        </w:rPr>
      </w:pPr>
      <w:r w:rsidRPr="00837DC5">
        <w:rPr>
          <w:rFonts w:ascii="Times New Roman" w:hAnsi="Times New Roman" w:cs="Times New Roman"/>
          <w:noProof/>
          <w:sz w:val="24"/>
          <w:szCs w:val="24"/>
          <w:lang w:val="en-US" w:eastAsia="zh-TW"/>
        </w:rPr>
        <w:t>(2) . The property Iist, prepared under sub-section (I), shall be kept in the office of the Commissioner, or as the case may be, the officer authorized by him in this behalf, for record.</w:t>
      </w:r>
    </w:p>
    <w:p w:rsidR="00780650" w:rsidRPr="00FF2E74" w:rsidRDefault="001D5922" w:rsidP="00FF2E74">
      <w:pPr>
        <w:ind w:left="2160" w:firstLine="720"/>
        <w:jc w:val="both"/>
        <w:rPr>
          <w:rFonts w:ascii="Times New Roman" w:hAnsi="Times New Roman" w:cs="Times New Roman"/>
          <w:noProof/>
          <w:sz w:val="24"/>
          <w:szCs w:val="24"/>
          <w:lang w:val="en-US" w:eastAsia="zh-TW"/>
        </w:rPr>
      </w:pPr>
      <w:r>
        <w:rPr>
          <w:rFonts w:ascii="Times New Roman" w:hAnsi="Times New Roman" w:cs="Times New Roman"/>
          <w:noProof/>
          <w:sz w:val="24"/>
          <w:szCs w:val="24"/>
          <w:lang w:val="en-US" w:eastAsia="zh-TW"/>
        </w:rPr>
        <w:pict>
          <v:shape id="_x0000_s1039" type="#_x0000_t202" style="position:absolute;left:0;text-align:left;margin-left:-18.5pt;margin-top:33.85pt;width:75.5pt;height:61.85pt;z-index:251681792;mso-width-relative:margin;mso-height-relative:margin" stroked="f">
            <v:textbox style="mso-next-textbox:#_x0000_s1039">
              <w:txbxContent>
                <w:p w:rsidR="00FF2E74" w:rsidRPr="00FF2E74" w:rsidRDefault="00FF2E74">
                  <w:pPr>
                    <w:rPr>
                      <w:rFonts w:ascii="Times New Roman" w:hAnsi="Times New Roman" w:cs="Times New Roman"/>
                      <w:sz w:val="20"/>
                      <w:szCs w:val="20"/>
                    </w:rPr>
                  </w:pPr>
                  <w:r w:rsidRPr="00FF2E74">
                    <w:rPr>
                      <w:rFonts w:ascii="Times New Roman" w:hAnsi="Times New Roman" w:cs="Times New Roman"/>
                      <w:sz w:val="20"/>
                      <w:szCs w:val="20"/>
                    </w:rPr>
                    <w:t>Omission of Section 102 of Punjab Act 42 of 1976</w:t>
                  </w:r>
                </w:p>
              </w:txbxContent>
            </v:textbox>
          </v:shape>
        </w:pict>
      </w:r>
      <w:r w:rsidR="00745EDC" w:rsidRPr="00837DC5">
        <w:rPr>
          <w:rFonts w:ascii="Times New Roman" w:hAnsi="Times New Roman" w:cs="Times New Roman"/>
          <w:noProof/>
          <w:sz w:val="24"/>
          <w:szCs w:val="24"/>
          <w:lang w:val="en-US" w:eastAsia="zh-TW"/>
        </w:rPr>
        <w:t>Explanation:</w:t>
      </w:r>
      <w:r w:rsidR="00780650" w:rsidRPr="00837DC5">
        <w:rPr>
          <w:rFonts w:ascii="Times New Roman" w:hAnsi="Times New Roman" w:cs="Times New Roman"/>
          <w:noProof/>
          <w:sz w:val="24"/>
          <w:szCs w:val="24"/>
          <w:lang w:val="en-US" w:eastAsia="zh-TW"/>
        </w:rPr>
        <w:t>- It is hereby clarified that the property list prepared under this section shall have no evidentiary valude.".</w:t>
      </w:r>
    </w:p>
    <w:p w:rsidR="00780650" w:rsidRPr="00FF74B8" w:rsidRDefault="00FF2E74" w:rsidP="00FF2E74">
      <w:pPr>
        <w:jc w:val="both"/>
        <w:rPr>
          <w:rFonts w:ascii="Times New Roman" w:hAnsi="Times New Roman" w:cs="Times New Roman"/>
          <w:sz w:val="24"/>
          <w:szCs w:val="24"/>
        </w:rPr>
      </w:pPr>
      <w:r>
        <w:rPr>
          <w:rFonts w:ascii="Times New Roman" w:hAnsi="Times New Roman" w:cs="Times New Roman"/>
          <w:sz w:val="24"/>
          <w:szCs w:val="24"/>
        </w:rPr>
        <w:t xml:space="preserve">                    </w:t>
      </w:r>
      <w:r w:rsidR="00780650" w:rsidRPr="00FF74B8">
        <w:rPr>
          <w:rFonts w:ascii="Times New Roman" w:hAnsi="Times New Roman" w:cs="Times New Roman"/>
          <w:sz w:val="24"/>
          <w:szCs w:val="24"/>
        </w:rPr>
        <w:t>9. In the principal Act, for section 102, the following section shall be omitted.</w:t>
      </w:r>
    </w:p>
    <w:p w:rsidR="00FF2E74" w:rsidRDefault="00FF2E74" w:rsidP="00547B3D">
      <w:pPr>
        <w:ind w:left="1134" w:firstLine="284"/>
        <w:jc w:val="both"/>
        <w:rPr>
          <w:rFonts w:ascii="Times New Roman" w:hAnsi="Times New Roman" w:cs="Times New Roman"/>
          <w:sz w:val="24"/>
          <w:szCs w:val="24"/>
        </w:rPr>
      </w:pPr>
    </w:p>
    <w:p w:rsidR="00FF2E74"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0" type="#_x0000_t202" style="position:absolute;left:0;text-align:left;margin-left:-19.7pt;margin-top:14.6pt;width:75.95pt;height:61.85pt;z-index:251682816;mso-width-relative:margin;mso-height-relative:margin" stroked="f">
            <v:textbox style="mso-next-textbox:#_x0000_s1040">
              <w:txbxContent>
                <w:p w:rsidR="00FF2E74" w:rsidRPr="00FF2E74" w:rsidRDefault="00FF2E74" w:rsidP="00FF2E74">
                  <w:pPr>
                    <w:rPr>
                      <w:rFonts w:ascii="Times New Roman" w:hAnsi="Times New Roman" w:cs="Times New Roman"/>
                      <w:sz w:val="20"/>
                      <w:szCs w:val="20"/>
                    </w:rPr>
                  </w:pPr>
                  <w:r w:rsidRPr="00FF2E74">
                    <w:rPr>
                      <w:rFonts w:ascii="Times New Roman" w:hAnsi="Times New Roman" w:cs="Times New Roman"/>
                      <w:sz w:val="20"/>
                      <w:szCs w:val="20"/>
                    </w:rPr>
                    <w:t>Omission of Section 10</w:t>
                  </w:r>
                  <w:r>
                    <w:rPr>
                      <w:rFonts w:ascii="Times New Roman" w:hAnsi="Times New Roman" w:cs="Times New Roman"/>
                      <w:sz w:val="20"/>
                      <w:szCs w:val="20"/>
                    </w:rPr>
                    <w:t>3</w:t>
                  </w:r>
                  <w:r w:rsidRPr="00FF2E74">
                    <w:rPr>
                      <w:rFonts w:ascii="Times New Roman" w:hAnsi="Times New Roman" w:cs="Times New Roman"/>
                      <w:sz w:val="20"/>
                      <w:szCs w:val="20"/>
                    </w:rPr>
                    <w:t xml:space="preserve"> of Punjab Act 42 of 1976</w:t>
                  </w:r>
                </w:p>
              </w:txbxContent>
            </v:textbox>
          </v:shape>
        </w:pict>
      </w:r>
    </w:p>
    <w:p w:rsidR="00780650" w:rsidRPr="00FF74B8" w:rsidRDefault="00780650" w:rsidP="00FF2E74">
      <w:pPr>
        <w:ind w:left="1134"/>
        <w:jc w:val="both"/>
        <w:rPr>
          <w:rFonts w:ascii="Times New Roman" w:hAnsi="Times New Roman" w:cs="Times New Roman"/>
          <w:sz w:val="24"/>
          <w:szCs w:val="24"/>
        </w:rPr>
      </w:pPr>
      <w:r w:rsidRPr="00FF74B8">
        <w:rPr>
          <w:rFonts w:ascii="Times New Roman" w:hAnsi="Times New Roman" w:cs="Times New Roman"/>
          <w:sz w:val="24"/>
          <w:szCs w:val="24"/>
        </w:rPr>
        <w:t>10. In the principal Act, for section 103, the following section shall be substituted, namely:</w:t>
      </w:r>
    </w:p>
    <w:p w:rsidR="00780650" w:rsidRPr="00FF2E74" w:rsidRDefault="001D5922" w:rsidP="00FF2E74">
      <w:pPr>
        <w:ind w:left="2127"/>
        <w:jc w:val="both"/>
        <w:rPr>
          <w:rFonts w:ascii="Times New Roman" w:hAnsi="Times New Roman" w:cs="Times New Roman"/>
          <w:noProof/>
          <w:sz w:val="24"/>
          <w:szCs w:val="24"/>
          <w:lang w:val="en-US" w:eastAsia="zh-TW"/>
        </w:rPr>
      </w:pPr>
      <w:r w:rsidRPr="001D5922">
        <w:rPr>
          <w:rFonts w:ascii="Times New Roman" w:hAnsi="Times New Roman" w:cs="Times New Roman"/>
          <w:noProof/>
          <w:sz w:val="24"/>
          <w:szCs w:val="24"/>
          <w:lang w:eastAsia="en-IN"/>
        </w:rPr>
        <w:pict>
          <v:shape id="_x0000_s1041" type="#_x0000_t202" style="position:absolute;left:0;text-align:left;margin-left:80.05pt;margin-top:14.1pt;width:75.95pt;height:30pt;z-index:251683840;mso-width-relative:margin;mso-height-relative:margin" stroked="f">
            <v:textbox style="mso-next-textbox:#_x0000_s1041">
              <w:txbxContent>
                <w:p w:rsidR="00A96A29" w:rsidRPr="00FF2E74" w:rsidRDefault="00A96A29" w:rsidP="00A96A29">
                  <w:pPr>
                    <w:rPr>
                      <w:rFonts w:ascii="Times New Roman" w:hAnsi="Times New Roman" w:cs="Times New Roman"/>
                      <w:sz w:val="20"/>
                      <w:szCs w:val="20"/>
                    </w:rPr>
                  </w:pPr>
                  <w:r>
                    <w:rPr>
                      <w:rFonts w:ascii="Times New Roman" w:hAnsi="Times New Roman" w:cs="Times New Roman"/>
                      <w:sz w:val="20"/>
                      <w:szCs w:val="20"/>
                    </w:rPr>
                    <w:t>Amendment of Property List</w:t>
                  </w:r>
                </w:p>
              </w:txbxContent>
            </v:textbox>
          </v:shape>
        </w:pict>
      </w:r>
      <w:r w:rsidR="00FF2E74">
        <w:rPr>
          <w:rFonts w:ascii="Times New Roman" w:hAnsi="Times New Roman" w:cs="Times New Roman"/>
          <w:noProof/>
          <w:sz w:val="24"/>
          <w:szCs w:val="24"/>
          <w:lang w:val="en-US" w:eastAsia="zh-TW"/>
        </w:rPr>
        <w:t>"103.(1</w:t>
      </w:r>
      <w:r w:rsidR="00780650" w:rsidRPr="00FF2E74">
        <w:rPr>
          <w:rFonts w:ascii="Times New Roman" w:hAnsi="Times New Roman" w:cs="Times New Roman"/>
          <w:noProof/>
          <w:sz w:val="24"/>
          <w:szCs w:val="24"/>
          <w:lang w:val="en-US" w:eastAsia="zh-TW"/>
        </w:rPr>
        <w:t>) The Commissioner may, at any time, amend the property list,</w:t>
      </w:r>
    </w:p>
    <w:p w:rsidR="00780650" w:rsidRPr="00FF74B8" w:rsidRDefault="00780650" w:rsidP="00547B3D">
      <w:pPr>
        <w:ind w:left="1134" w:firstLine="284"/>
        <w:jc w:val="both"/>
        <w:rPr>
          <w:rFonts w:ascii="Times New Roman" w:hAnsi="Times New Roman" w:cs="Times New Roman"/>
          <w:sz w:val="24"/>
          <w:szCs w:val="24"/>
        </w:rPr>
      </w:pPr>
    </w:p>
    <w:p w:rsidR="00780650" w:rsidRPr="00FF74B8" w:rsidRDefault="006960FF" w:rsidP="006960FF">
      <w:pPr>
        <w:pStyle w:val="ListParagraph"/>
        <w:ind w:left="3600" w:hanging="720"/>
        <w:jc w:val="both"/>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r>
      <w:r w:rsidR="00780650" w:rsidRPr="00FF74B8">
        <w:rPr>
          <w:rFonts w:ascii="Times New Roman" w:hAnsi="Times New Roman" w:cs="Times New Roman"/>
          <w:sz w:val="24"/>
          <w:szCs w:val="24"/>
        </w:rPr>
        <w:t xml:space="preserve">By inserting therein the name of any person whose </w:t>
      </w:r>
      <w:r w:rsidR="000560F0" w:rsidRPr="00FF74B8">
        <w:rPr>
          <w:rFonts w:ascii="Times New Roman" w:hAnsi="Times New Roman" w:cs="Times New Roman"/>
          <w:sz w:val="24"/>
          <w:szCs w:val="24"/>
        </w:rPr>
        <w:t xml:space="preserve">name </w:t>
      </w:r>
      <w:r w:rsidR="000560F0">
        <w:rPr>
          <w:rFonts w:ascii="Times New Roman" w:hAnsi="Times New Roman" w:cs="Times New Roman"/>
          <w:sz w:val="24"/>
          <w:szCs w:val="24"/>
        </w:rPr>
        <w:t>ought</w:t>
      </w:r>
      <w:r w:rsidR="00780650" w:rsidRPr="00FF74B8">
        <w:rPr>
          <w:rFonts w:ascii="Times New Roman" w:hAnsi="Times New Roman" w:cs="Times New Roman"/>
          <w:sz w:val="24"/>
          <w:szCs w:val="24"/>
        </w:rPr>
        <w:t xml:space="preserve"> to be inserted; or</w:t>
      </w:r>
    </w:p>
    <w:p w:rsidR="00780650" w:rsidRPr="00FF74B8" w:rsidRDefault="006960FF" w:rsidP="006960FF">
      <w:pPr>
        <w:pStyle w:val="ListParagraph"/>
        <w:ind w:left="3600" w:hanging="76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780650" w:rsidRPr="00FF74B8">
        <w:rPr>
          <w:rFonts w:ascii="Times New Roman" w:hAnsi="Times New Roman" w:cs="Times New Roman"/>
          <w:sz w:val="24"/>
          <w:szCs w:val="24"/>
        </w:rPr>
        <w:t xml:space="preserve">By inserting therein any land or building previously omitted; </w:t>
      </w:r>
      <w:r>
        <w:rPr>
          <w:rFonts w:ascii="Times New Roman" w:hAnsi="Times New Roman" w:cs="Times New Roman"/>
          <w:sz w:val="24"/>
          <w:szCs w:val="24"/>
        </w:rPr>
        <w:t xml:space="preserve">  </w:t>
      </w:r>
      <w:r w:rsidR="00780650" w:rsidRPr="00FF74B8">
        <w:rPr>
          <w:rFonts w:ascii="Times New Roman" w:hAnsi="Times New Roman" w:cs="Times New Roman"/>
          <w:sz w:val="24"/>
          <w:szCs w:val="24"/>
        </w:rPr>
        <w:t>or</w:t>
      </w:r>
    </w:p>
    <w:p w:rsidR="00780650" w:rsidRPr="00FF74B8" w:rsidRDefault="006960FF" w:rsidP="006960FF">
      <w:pPr>
        <w:pStyle w:val="ListParagraph"/>
        <w:ind w:left="3600" w:hanging="765"/>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780650" w:rsidRPr="00FF74B8">
        <w:rPr>
          <w:rFonts w:ascii="Times New Roman" w:hAnsi="Times New Roman" w:cs="Times New Roman"/>
          <w:sz w:val="24"/>
          <w:szCs w:val="24"/>
        </w:rPr>
        <w:t>By striking out</w:t>
      </w:r>
      <w:r w:rsidR="000560F0">
        <w:rPr>
          <w:rFonts w:ascii="Times New Roman" w:hAnsi="Times New Roman" w:cs="Times New Roman"/>
          <w:sz w:val="24"/>
          <w:szCs w:val="24"/>
        </w:rPr>
        <w:t xml:space="preserve"> of the name of any person not l</w:t>
      </w:r>
      <w:r w:rsidR="00780650" w:rsidRPr="00FF74B8">
        <w:rPr>
          <w:rFonts w:ascii="Times New Roman" w:hAnsi="Times New Roman" w:cs="Times New Roman"/>
          <w:sz w:val="24"/>
          <w:szCs w:val="24"/>
        </w:rPr>
        <w:t>iable for the payment of taxes on land and buildings; or</w:t>
      </w:r>
    </w:p>
    <w:p w:rsidR="00B2066C" w:rsidRPr="00FF74B8" w:rsidRDefault="00B2066C" w:rsidP="000560F0">
      <w:pPr>
        <w:pStyle w:val="ListParagraph"/>
        <w:ind w:left="3600" w:hanging="765"/>
        <w:jc w:val="both"/>
        <w:rPr>
          <w:rFonts w:ascii="Times New Roman" w:hAnsi="Times New Roman" w:cs="Times New Roman"/>
          <w:sz w:val="24"/>
          <w:szCs w:val="24"/>
        </w:rPr>
      </w:pPr>
      <w:r w:rsidRPr="00FF74B8">
        <w:rPr>
          <w:rFonts w:ascii="Times New Roman" w:hAnsi="Times New Roman" w:cs="Times New Roman"/>
          <w:sz w:val="24"/>
          <w:szCs w:val="24"/>
        </w:rPr>
        <w:t>(d</w:t>
      </w:r>
      <w:r w:rsidR="000560F0">
        <w:rPr>
          <w:rFonts w:ascii="Times New Roman" w:hAnsi="Times New Roman" w:cs="Times New Roman"/>
          <w:sz w:val="24"/>
          <w:szCs w:val="24"/>
        </w:rPr>
        <w:t>)</w:t>
      </w:r>
      <w:r w:rsidR="000560F0">
        <w:rPr>
          <w:rFonts w:ascii="Times New Roman" w:hAnsi="Times New Roman" w:cs="Times New Roman"/>
          <w:sz w:val="24"/>
          <w:szCs w:val="24"/>
        </w:rPr>
        <w:tab/>
      </w:r>
      <w:r w:rsidRPr="00FF74B8">
        <w:rPr>
          <w:rFonts w:ascii="Times New Roman" w:hAnsi="Times New Roman" w:cs="Times New Roman"/>
          <w:sz w:val="24"/>
          <w:szCs w:val="24"/>
        </w:rPr>
        <w:t>By inserting or altering an entry' in respect of any building erected, re-erected, altered or added to, after the preparation of the property list.</w:t>
      </w:r>
    </w:p>
    <w:p w:rsidR="00B2066C" w:rsidRPr="00FF74B8" w:rsidRDefault="00B2066C" w:rsidP="000560F0">
      <w:pPr>
        <w:ind w:left="2127"/>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(2) Before making any amendment under sub-section (1), the Commissioner shall give to any person affected by the amendment, notice of not less than one month that he proposes to make the amendment and consider any objections which may be made by such person.".</w:t>
      </w:r>
    </w:p>
    <w:p w:rsidR="00B2066C" w:rsidRDefault="001D5922" w:rsidP="000560F0">
      <w:pPr>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2" type="#_x0000_t202" style="position:absolute;left:0;text-align:left;margin-left:-24.2pt;margin-top:-17.75pt;width:79.7pt;height:57.75pt;z-index:251684864;mso-width-relative:margin;mso-height-relative:margin" stroked="f">
            <v:textbox style="mso-next-textbox:#_x0000_s1042">
              <w:txbxContent>
                <w:p w:rsidR="000560F0" w:rsidRPr="00FF2E74" w:rsidRDefault="000560F0" w:rsidP="000560F0">
                  <w:pPr>
                    <w:rPr>
                      <w:rFonts w:ascii="Times New Roman" w:hAnsi="Times New Roman" w:cs="Times New Roman"/>
                      <w:sz w:val="20"/>
                      <w:szCs w:val="20"/>
                    </w:rPr>
                  </w:pPr>
                  <w:r w:rsidRPr="00FF2E74">
                    <w:rPr>
                      <w:rFonts w:ascii="Times New Roman" w:hAnsi="Times New Roman" w:cs="Times New Roman"/>
                      <w:sz w:val="20"/>
                      <w:szCs w:val="20"/>
                    </w:rPr>
                    <w:t>Omission of Section 10</w:t>
                  </w:r>
                  <w:r>
                    <w:rPr>
                      <w:rFonts w:ascii="Times New Roman" w:hAnsi="Times New Roman" w:cs="Times New Roman"/>
                      <w:sz w:val="20"/>
                      <w:szCs w:val="20"/>
                    </w:rPr>
                    <w:t>4</w:t>
                  </w:r>
                  <w:r w:rsidRPr="00FF2E74">
                    <w:rPr>
                      <w:rFonts w:ascii="Times New Roman" w:hAnsi="Times New Roman" w:cs="Times New Roman"/>
                      <w:sz w:val="20"/>
                      <w:szCs w:val="20"/>
                    </w:rPr>
                    <w:t xml:space="preserve"> of Punjab Act 42 of 1976</w:t>
                  </w:r>
                </w:p>
              </w:txbxContent>
            </v:textbox>
          </v:shape>
        </w:pict>
      </w:r>
      <w:r w:rsidR="0080699D">
        <w:rPr>
          <w:rFonts w:ascii="Times New Roman" w:hAnsi="Times New Roman" w:cs="Times New Roman"/>
          <w:sz w:val="24"/>
          <w:szCs w:val="24"/>
        </w:rPr>
        <w:t xml:space="preserve">                    </w:t>
      </w:r>
      <w:r w:rsidR="00B2066C" w:rsidRPr="00FF74B8">
        <w:rPr>
          <w:rFonts w:ascii="Times New Roman" w:hAnsi="Times New Roman" w:cs="Times New Roman"/>
          <w:sz w:val="24"/>
          <w:szCs w:val="24"/>
        </w:rPr>
        <w:t>11. In the principal Act, section 104 shall be omitted.</w:t>
      </w:r>
    </w:p>
    <w:p w:rsidR="000560F0" w:rsidRPr="00FF74B8"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3" type="#_x0000_t202" style="position:absolute;left:0;text-align:left;margin-left:-21.95pt;margin-top:23.85pt;width:75.95pt;height:61.85pt;z-index:251685888;mso-width-relative:margin;mso-height-relative:margin" stroked="f">
            <v:textbox style="mso-next-textbox:#_x0000_s1043">
              <w:txbxContent>
                <w:p w:rsidR="000560F0" w:rsidRPr="00FF2E74" w:rsidRDefault="0080699D" w:rsidP="000560F0">
                  <w:pPr>
                    <w:rPr>
                      <w:rFonts w:ascii="Times New Roman" w:hAnsi="Times New Roman" w:cs="Times New Roman"/>
                      <w:sz w:val="20"/>
                      <w:szCs w:val="20"/>
                    </w:rPr>
                  </w:pPr>
                  <w:r>
                    <w:rPr>
                      <w:rFonts w:ascii="Times New Roman" w:hAnsi="Times New Roman" w:cs="Times New Roman"/>
                      <w:sz w:val="20"/>
                      <w:szCs w:val="20"/>
                    </w:rPr>
                    <w:t>Amendment</w:t>
                  </w:r>
                  <w:r w:rsidR="00C22184">
                    <w:rPr>
                      <w:rFonts w:ascii="Times New Roman" w:hAnsi="Times New Roman" w:cs="Times New Roman"/>
                      <w:sz w:val="20"/>
                      <w:szCs w:val="20"/>
                    </w:rPr>
                    <w:t xml:space="preserve"> in </w:t>
                  </w:r>
                  <w:r w:rsidR="000560F0" w:rsidRPr="00FF2E74">
                    <w:rPr>
                      <w:rFonts w:ascii="Times New Roman" w:hAnsi="Times New Roman" w:cs="Times New Roman"/>
                      <w:sz w:val="20"/>
                      <w:szCs w:val="20"/>
                    </w:rPr>
                    <w:t>Section 10</w:t>
                  </w:r>
                  <w:r w:rsidR="000560F0">
                    <w:rPr>
                      <w:rFonts w:ascii="Times New Roman" w:hAnsi="Times New Roman" w:cs="Times New Roman"/>
                      <w:sz w:val="20"/>
                      <w:szCs w:val="20"/>
                    </w:rPr>
                    <w:t>5</w:t>
                  </w:r>
                  <w:r w:rsidR="000560F0" w:rsidRPr="00FF2E74">
                    <w:rPr>
                      <w:rFonts w:ascii="Times New Roman" w:hAnsi="Times New Roman" w:cs="Times New Roman"/>
                      <w:sz w:val="20"/>
                      <w:szCs w:val="20"/>
                    </w:rPr>
                    <w:t xml:space="preserve"> of Punjab Act 42 of 1976</w:t>
                  </w:r>
                </w:p>
              </w:txbxContent>
            </v:textbox>
          </v:shape>
        </w:pict>
      </w:r>
    </w:p>
    <w:p w:rsidR="00B2066C" w:rsidRDefault="00B2066C" w:rsidP="000560F0">
      <w:pPr>
        <w:ind w:left="1134"/>
        <w:jc w:val="both"/>
        <w:rPr>
          <w:rFonts w:ascii="Times New Roman" w:hAnsi="Times New Roman" w:cs="Times New Roman"/>
          <w:sz w:val="24"/>
          <w:szCs w:val="24"/>
        </w:rPr>
      </w:pPr>
      <w:r w:rsidRPr="00FF74B8">
        <w:rPr>
          <w:rFonts w:ascii="Times New Roman" w:hAnsi="Times New Roman" w:cs="Times New Roman"/>
          <w:sz w:val="24"/>
          <w:szCs w:val="24"/>
        </w:rPr>
        <w:t>12. In</w:t>
      </w:r>
      <w:r w:rsidR="0080699D">
        <w:rPr>
          <w:rFonts w:ascii="Times New Roman" w:hAnsi="Times New Roman" w:cs="Times New Roman"/>
          <w:sz w:val="24"/>
          <w:szCs w:val="24"/>
        </w:rPr>
        <w:t xml:space="preserve"> the principal Act, in section 1</w:t>
      </w:r>
      <w:r w:rsidRPr="00FF74B8">
        <w:rPr>
          <w:rFonts w:ascii="Times New Roman" w:hAnsi="Times New Roman" w:cs="Times New Roman"/>
          <w:sz w:val="24"/>
          <w:szCs w:val="24"/>
        </w:rPr>
        <w:t>05, in sub-section (5), for the words "assessm</w:t>
      </w:r>
      <w:r w:rsidR="000560F0">
        <w:rPr>
          <w:rFonts w:ascii="Times New Roman" w:hAnsi="Times New Roman" w:cs="Times New Roman"/>
          <w:sz w:val="24"/>
          <w:szCs w:val="24"/>
        </w:rPr>
        <w:t>ent list", the words "property l</w:t>
      </w:r>
      <w:r w:rsidRPr="00FF74B8">
        <w:rPr>
          <w:rFonts w:ascii="Times New Roman" w:hAnsi="Times New Roman" w:cs="Times New Roman"/>
          <w:sz w:val="24"/>
          <w:szCs w:val="24"/>
        </w:rPr>
        <w:t>ist shall be substituted.</w:t>
      </w:r>
      <w:r w:rsidR="0080699D">
        <w:rPr>
          <w:rFonts w:ascii="Times New Roman" w:hAnsi="Times New Roman" w:cs="Times New Roman"/>
          <w:sz w:val="24"/>
          <w:szCs w:val="24"/>
        </w:rPr>
        <w:t>\</w:t>
      </w:r>
    </w:p>
    <w:p w:rsidR="0080699D" w:rsidRPr="00FF74B8" w:rsidRDefault="001D5922" w:rsidP="000560F0">
      <w:pPr>
        <w:ind w:left="113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4" type="#_x0000_t202" style="position:absolute;left:0;text-align:left;margin-left:-21.95pt;margin-top:12.9pt;width:75.95pt;height:61.85pt;z-index:251686912;mso-width-relative:margin;mso-height-relative:margin" stroked="f">
            <v:textbox style="mso-next-textbox:#_x0000_s1044">
              <w:txbxContent>
                <w:p w:rsidR="000560F0" w:rsidRPr="00FF2E74" w:rsidRDefault="000560F0" w:rsidP="000560F0">
                  <w:pPr>
                    <w:rPr>
                      <w:rFonts w:ascii="Times New Roman" w:hAnsi="Times New Roman" w:cs="Times New Roman"/>
                      <w:sz w:val="20"/>
                      <w:szCs w:val="20"/>
                    </w:rPr>
                  </w:pPr>
                  <w:r w:rsidRPr="00FF2E74">
                    <w:rPr>
                      <w:rFonts w:ascii="Times New Roman" w:hAnsi="Times New Roman" w:cs="Times New Roman"/>
                      <w:sz w:val="20"/>
                      <w:szCs w:val="20"/>
                    </w:rPr>
                    <w:t>Omission of Section 10</w:t>
                  </w:r>
                  <w:r>
                    <w:rPr>
                      <w:rFonts w:ascii="Times New Roman" w:hAnsi="Times New Roman" w:cs="Times New Roman"/>
                      <w:sz w:val="20"/>
                      <w:szCs w:val="20"/>
                    </w:rPr>
                    <w:t>8</w:t>
                  </w:r>
                  <w:r w:rsidR="00C22184">
                    <w:rPr>
                      <w:rFonts w:ascii="Times New Roman" w:hAnsi="Times New Roman" w:cs="Times New Roman"/>
                      <w:sz w:val="20"/>
                      <w:szCs w:val="20"/>
                    </w:rPr>
                    <w:t xml:space="preserve"> &amp; 109 </w:t>
                  </w:r>
                  <w:r w:rsidRPr="00FF2E74">
                    <w:rPr>
                      <w:rFonts w:ascii="Times New Roman" w:hAnsi="Times New Roman" w:cs="Times New Roman"/>
                      <w:sz w:val="20"/>
                      <w:szCs w:val="20"/>
                    </w:rPr>
                    <w:t>Punjab Act 42 of 1976</w:t>
                  </w:r>
                </w:p>
              </w:txbxContent>
            </v:textbox>
          </v:shape>
        </w:pict>
      </w:r>
    </w:p>
    <w:p w:rsidR="00B2066C" w:rsidRDefault="00B2066C" w:rsidP="0080699D">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13. In the</w:t>
      </w:r>
      <w:r w:rsidR="00C22184">
        <w:rPr>
          <w:rFonts w:ascii="Times New Roman" w:hAnsi="Times New Roman" w:cs="Times New Roman"/>
          <w:sz w:val="24"/>
          <w:szCs w:val="24"/>
        </w:rPr>
        <w:t xml:space="preserve"> principal Act, sections 1</w:t>
      </w:r>
      <w:r w:rsidRPr="00FF74B8">
        <w:rPr>
          <w:rFonts w:ascii="Times New Roman" w:hAnsi="Times New Roman" w:cs="Times New Roman"/>
          <w:sz w:val="24"/>
          <w:szCs w:val="24"/>
        </w:rPr>
        <w:t>08 and 109 shall be omitted.</w:t>
      </w:r>
    </w:p>
    <w:p w:rsidR="0080699D" w:rsidRPr="00FF74B8"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5" type="#_x0000_t202" style="position:absolute;left:0;text-align:left;margin-left:-20.45pt;margin-top:23pt;width:75.95pt;height:61.85pt;z-index:251687936;mso-width-relative:margin;mso-height-relative:margin" stroked="f">
            <v:textbox style="mso-next-textbox:#_x0000_s1045">
              <w:txbxContent>
                <w:p w:rsidR="000560F0" w:rsidRPr="00FF2E74" w:rsidRDefault="000560F0" w:rsidP="000560F0">
                  <w:pPr>
                    <w:rPr>
                      <w:rFonts w:ascii="Times New Roman" w:hAnsi="Times New Roman" w:cs="Times New Roman"/>
                      <w:sz w:val="20"/>
                      <w:szCs w:val="20"/>
                    </w:rPr>
                  </w:pPr>
                  <w:r>
                    <w:rPr>
                      <w:rFonts w:ascii="Times New Roman" w:hAnsi="Times New Roman" w:cs="Times New Roman"/>
                      <w:sz w:val="20"/>
                      <w:szCs w:val="20"/>
                    </w:rPr>
                    <w:t>Omission of Section 110</w:t>
                  </w:r>
                  <w:r w:rsidRPr="00FF2E74">
                    <w:rPr>
                      <w:rFonts w:ascii="Times New Roman" w:hAnsi="Times New Roman" w:cs="Times New Roman"/>
                      <w:sz w:val="20"/>
                      <w:szCs w:val="20"/>
                    </w:rPr>
                    <w:t xml:space="preserve"> of Punjab Act 42 of 1976</w:t>
                  </w:r>
                </w:p>
              </w:txbxContent>
            </v:textbox>
          </v:shape>
        </w:pict>
      </w:r>
    </w:p>
    <w:p w:rsidR="00B2066C" w:rsidRPr="00FF74B8" w:rsidRDefault="00B2066C" w:rsidP="0080699D">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14. In the principal Act, for section 110, the following section shall be substituted, namely:</w:t>
      </w:r>
    </w:p>
    <w:p w:rsidR="00B2066C" w:rsidRPr="00FF74B8" w:rsidRDefault="001D5922" w:rsidP="0080699D">
      <w:pPr>
        <w:ind w:left="3402" w:hanging="1275"/>
        <w:jc w:val="both"/>
        <w:rPr>
          <w:rFonts w:ascii="Times New Roman" w:hAnsi="Times New Roman" w:cs="Times New Roman"/>
          <w:noProof/>
          <w:sz w:val="24"/>
          <w:szCs w:val="24"/>
          <w:lang w:eastAsia="en-IN"/>
        </w:rPr>
      </w:pPr>
      <w:r w:rsidRPr="001D5922">
        <w:rPr>
          <w:rFonts w:ascii="Times New Roman" w:hAnsi="Times New Roman" w:cs="Times New Roman"/>
          <w:noProof/>
          <w:sz w:val="24"/>
          <w:szCs w:val="24"/>
          <w:lang w:eastAsia="en-IN"/>
        </w:rPr>
        <w:pict>
          <v:shape id="_x0000_s1046" type="#_x0000_t202" style="position:absolute;left:0;text-align:left;margin-left:-21.95pt;margin-top:69.8pt;width:75.95pt;height:61.85pt;z-index:251688960;mso-width-relative:margin;mso-height-relative:margin" stroked="f">
            <v:textbox style="mso-next-textbox:#_x0000_s1046">
              <w:txbxContent>
                <w:p w:rsidR="000560F0" w:rsidRPr="00FF2E74" w:rsidRDefault="003F3EA1" w:rsidP="000560F0">
                  <w:pPr>
                    <w:rPr>
                      <w:rFonts w:ascii="Times New Roman" w:hAnsi="Times New Roman" w:cs="Times New Roman"/>
                      <w:sz w:val="20"/>
                      <w:szCs w:val="20"/>
                    </w:rPr>
                  </w:pPr>
                  <w:r>
                    <w:rPr>
                      <w:rFonts w:ascii="Times New Roman" w:hAnsi="Times New Roman" w:cs="Times New Roman"/>
                      <w:sz w:val="20"/>
                      <w:szCs w:val="20"/>
                    </w:rPr>
                    <w:t xml:space="preserve">Omission of Section 111 &amp;112 </w:t>
                  </w:r>
                  <w:r w:rsidR="000560F0" w:rsidRPr="00FF2E74">
                    <w:rPr>
                      <w:rFonts w:ascii="Times New Roman" w:hAnsi="Times New Roman" w:cs="Times New Roman"/>
                      <w:sz w:val="20"/>
                      <w:szCs w:val="20"/>
                    </w:rPr>
                    <w:t>Punjab Act 42 of 1976</w:t>
                  </w:r>
                </w:p>
              </w:txbxContent>
            </v:textbox>
          </v:shape>
        </w:pict>
      </w:r>
      <w:r w:rsidRPr="001D5922">
        <w:rPr>
          <w:rFonts w:ascii="Times New Roman" w:hAnsi="Times New Roman" w:cs="Times New Roman"/>
          <w:noProof/>
          <w:sz w:val="24"/>
          <w:szCs w:val="24"/>
          <w:lang w:eastAsia="en-IN"/>
        </w:rPr>
        <w:pict>
          <v:shape id="_x0000_s1048" type="#_x0000_t202" style="position:absolute;left:0;text-align:left;margin-left:91.3pt;margin-top:12.75pt;width:77.45pt;height:60.8pt;z-index:251689984;mso-width-relative:margin;mso-height-relative:margin" stroked="f">
            <v:textbox style="mso-next-textbox:#_x0000_s1048">
              <w:txbxContent>
                <w:p w:rsidR="0080699D" w:rsidRPr="00FF2E74" w:rsidRDefault="0080699D" w:rsidP="0080699D">
                  <w:pPr>
                    <w:rPr>
                      <w:rFonts w:ascii="Times New Roman" w:hAnsi="Times New Roman" w:cs="Times New Roman"/>
                      <w:sz w:val="20"/>
                      <w:szCs w:val="20"/>
                    </w:rPr>
                  </w:pPr>
                  <w:r>
                    <w:rPr>
                      <w:rFonts w:ascii="Times New Roman" w:hAnsi="Times New Roman" w:cs="Times New Roman"/>
                      <w:sz w:val="20"/>
                      <w:szCs w:val="20"/>
                    </w:rPr>
                    <w:t>Assessment in case of amalgamation of premises</w:t>
                  </w:r>
                </w:p>
              </w:txbxContent>
            </v:textbox>
          </v:shape>
        </w:pict>
      </w:r>
      <w:r w:rsidR="00B2066C" w:rsidRPr="00FF74B8">
        <w:rPr>
          <w:rFonts w:ascii="Times New Roman" w:hAnsi="Times New Roman" w:cs="Times New Roman"/>
          <w:noProof/>
          <w:sz w:val="24"/>
          <w:szCs w:val="24"/>
          <w:lang w:eastAsia="en-IN"/>
        </w:rPr>
        <w:t>"110. If any land or building, bearing two or more municipal numbers,</w:t>
      </w:r>
      <w:r w:rsidR="0080699D">
        <w:rPr>
          <w:rFonts w:ascii="Times New Roman" w:hAnsi="Times New Roman" w:cs="Times New Roman"/>
          <w:noProof/>
          <w:sz w:val="24"/>
          <w:szCs w:val="24"/>
          <w:lang w:eastAsia="en-IN"/>
        </w:rPr>
        <w:t xml:space="preserve"> </w:t>
      </w:r>
      <w:r w:rsidR="00B2066C" w:rsidRPr="00FF74B8">
        <w:rPr>
          <w:rFonts w:ascii="Times New Roman" w:hAnsi="Times New Roman" w:cs="Times New Roman"/>
          <w:noProof/>
          <w:sz w:val="24"/>
          <w:szCs w:val="24"/>
          <w:lang w:eastAsia="en-IN"/>
        </w:rPr>
        <w:t>or portions thereof, be amalgamated into one or more</w:t>
      </w:r>
      <w:r w:rsidR="0080699D">
        <w:rPr>
          <w:rFonts w:ascii="Times New Roman" w:hAnsi="Times New Roman" w:cs="Times New Roman"/>
          <w:noProof/>
          <w:sz w:val="24"/>
          <w:szCs w:val="24"/>
          <w:lang w:eastAsia="en-IN"/>
        </w:rPr>
        <w:t xml:space="preserve"> </w:t>
      </w:r>
      <w:r w:rsidR="00B2066C" w:rsidRPr="00FF74B8">
        <w:rPr>
          <w:rFonts w:ascii="Times New Roman" w:hAnsi="Times New Roman" w:cs="Times New Roman"/>
          <w:noProof/>
          <w:sz w:val="24"/>
          <w:szCs w:val="24"/>
          <w:lang w:eastAsia="en-IN"/>
        </w:rPr>
        <w:t>new premises,</w:t>
      </w:r>
      <w:r w:rsidR="0080699D">
        <w:rPr>
          <w:rFonts w:ascii="Times New Roman" w:hAnsi="Times New Roman" w:cs="Times New Roman"/>
          <w:noProof/>
          <w:sz w:val="24"/>
          <w:szCs w:val="24"/>
          <w:lang w:eastAsia="en-IN"/>
        </w:rPr>
        <w:t xml:space="preserve"> the Commissioner shall on such </w:t>
      </w:r>
      <w:r w:rsidR="00B2066C" w:rsidRPr="00FF74B8">
        <w:rPr>
          <w:rFonts w:ascii="Times New Roman" w:hAnsi="Times New Roman" w:cs="Times New Roman"/>
          <w:noProof/>
          <w:sz w:val="24"/>
          <w:szCs w:val="24"/>
          <w:lang w:eastAsia="en-IN"/>
        </w:rPr>
        <w:t>amalgamation assign to them one or more numbers</w:t>
      </w:r>
      <w:r w:rsidR="00F16622" w:rsidRPr="00FF74B8">
        <w:rPr>
          <w:rFonts w:ascii="Times New Roman" w:hAnsi="Times New Roman" w:cs="Times New Roman"/>
          <w:noProof/>
          <w:sz w:val="24"/>
          <w:szCs w:val="24"/>
          <w:lang w:eastAsia="en-IN"/>
        </w:rPr>
        <w:t xml:space="preserve"> accord</w:t>
      </w:r>
      <w:r w:rsidR="00B2066C" w:rsidRPr="00FF74B8">
        <w:rPr>
          <w:rFonts w:ascii="Times New Roman" w:hAnsi="Times New Roman" w:cs="Times New Roman"/>
          <w:noProof/>
          <w:sz w:val="24"/>
          <w:szCs w:val="24"/>
          <w:lang w:eastAsia="en-IN"/>
        </w:rPr>
        <w:t>ingly.".</w:t>
      </w:r>
    </w:p>
    <w:p w:rsidR="0080699D" w:rsidRDefault="00F16622" w:rsidP="0080699D">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15. In</w:t>
      </w:r>
      <w:r w:rsidR="003F3EA1">
        <w:rPr>
          <w:rFonts w:ascii="Times New Roman" w:hAnsi="Times New Roman" w:cs="Times New Roman"/>
          <w:sz w:val="24"/>
          <w:szCs w:val="24"/>
        </w:rPr>
        <w:t xml:space="preserve"> the principal Act, sections 111</w:t>
      </w:r>
      <w:r w:rsidRPr="00FF74B8">
        <w:rPr>
          <w:rFonts w:ascii="Times New Roman" w:hAnsi="Times New Roman" w:cs="Times New Roman"/>
          <w:sz w:val="24"/>
          <w:szCs w:val="24"/>
        </w:rPr>
        <w:t xml:space="preserve"> and 112 shall be omitted.</w:t>
      </w:r>
    </w:p>
    <w:p w:rsidR="0080699D" w:rsidRDefault="0080699D" w:rsidP="0080699D">
      <w:pPr>
        <w:ind w:left="414" w:firstLine="720"/>
        <w:jc w:val="both"/>
        <w:rPr>
          <w:rFonts w:ascii="Times New Roman" w:hAnsi="Times New Roman" w:cs="Times New Roman"/>
          <w:sz w:val="24"/>
          <w:szCs w:val="24"/>
        </w:rPr>
      </w:pPr>
    </w:p>
    <w:p w:rsidR="0080699D" w:rsidRDefault="001D5922" w:rsidP="0080699D">
      <w:pPr>
        <w:ind w:left="414" w:firstLine="720"/>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49" type="#_x0000_t202" style="position:absolute;left:0;text-align:left;margin-left:-21.95pt;margin-top:.1pt;width:75.95pt;height:61.85pt;z-index:251691008;mso-width-relative:margin;mso-height-relative:margin" stroked="f">
            <v:textbox style="mso-next-textbox:#_x0000_s1049">
              <w:txbxContent>
                <w:p w:rsidR="0080699D" w:rsidRPr="00FF2E74" w:rsidRDefault="0080699D" w:rsidP="0080699D">
                  <w:pPr>
                    <w:rPr>
                      <w:rFonts w:ascii="Times New Roman" w:hAnsi="Times New Roman" w:cs="Times New Roman"/>
                      <w:sz w:val="20"/>
                      <w:szCs w:val="20"/>
                    </w:rPr>
                  </w:pPr>
                  <w:r>
                    <w:rPr>
                      <w:rFonts w:ascii="Times New Roman" w:hAnsi="Times New Roman" w:cs="Times New Roman"/>
                      <w:sz w:val="20"/>
                      <w:szCs w:val="20"/>
                    </w:rPr>
                    <w:t>Omission of Section 112-A</w:t>
                  </w:r>
                  <w:r w:rsidRPr="00FF2E74">
                    <w:rPr>
                      <w:rFonts w:ascii="Times New Roman" w:hAnsi="Times New Roman" w:cs="Times New Roman"/>
                      <w:sz w:val="20"/>
                      <w:szCs w:val="20"/>
                    </w:rPr>
                    <w:t xml:space="preserve"> of Punjab Act 42 of 1976</w:t>
                  </w:r>
                </w:p>
              </w:txbxContent>
            </v:textbox>
          </v:shape>
        </w:pict>
      </w:r>
      <w:r w:rsidR="00F16622" w:rsidRPr="00FF74B8">
        <w:rPr>
          <w:rFonts w:ascii="Times New Roman" w:hAnsi="Times New Roman" w:cs="Times New Roman"/>
          <w:sz w:val="24"/>
          <w:szCs w:val="24"/>
        </w:rPr>
        <w:t>16. In the principal Act, for section 112-A, the following sections shall be</w:t>
      </w:r>
    </w:p>
    <w:p w:rsidR="00F16622" w:rsidRPr="00FF74B8" w:rsidRDefault="00F16622" w:rsidP="0080699D">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 xml:space="preserve"> substituted, namely:</w:t>
      </w:r>
    </w:p>
    <w:p w:rsidR="00F16622" w:rsidRPr="00FF74B8" w:rsidRDefault="001D5922" w:rsidP="0080699D">
      <w:pPr>
        <w:ind w:left="3828" w:hanging="1701"/>
        <w:jc w:val="both"/>
        <w:rPr>
          <w:rFonts w:ascii="Times New Roman" w:hAnsi="Times New Roman" w:cs="Times New Roman"/>
          <w:noProof/>
          <w:sz w:val="24"/>
          <w:szCs w:val="24"/>
          <w:lang w:eastAsia="en-IN"/>
        </w:rPr>
      </w:pPr>
      <w:r w:rsidRPr="001D5922">
        <w:rPr>
          <w:rFonts w:ascii="Times New Roman" w:hAnsi="Times New Roman" w:cs="Times New Roman"/>
          <w:noProof/>
          <w:sz w:val="24"/>
          <w:szCs w:val="24"/>
          <w:lang w:eastAsia="en-IN"/>
        </w:rPr>
        <w:pict>
          <v:shape id="_x0000_s1050" type="#_x0000_t202" style="position:absolute;left:0;text-align:left;margin-left:102.75pt;margin-top:18.1pt;width:87.75pt;height:46.9pt;z-index:251692032;mso-width-relative:margin;mso-height-relative:margin" stroked="f">
            <v:textbox style="mso-next-textbox:#_x0000_s1050">
              <w:txbxContent>
                <w:p w:rsidR="0080699D" w:rsidRPr="00FF2E74" w:rsidRDefault="0080699D" w:rsidP="0080699D">
                  <w:pPr>
                    <w:rPr>
                      <w:rFonts w:ascii="Times New Roman" w:hAnsi="Times New Roman" w:cs="Times New Roman"/>
                      <w:sz w:val="20"/>
                      <w:szCs w:val="20"/>
                    </w:rPr>
                  </w:pPr>
                  <w:r>
                    <w:rPr>
                      <w:rFonts w:ascii="Times New Roman" w:hAnsi="Times New Roman" w:cs="Times New Roman"/>
                      <w:sz w:val="20"/>
                      <w:szCs w:val="20"/>
                    </w:rPr>
                    <w:t>Self Assessment of tax on land and building</w:t>
                  </w:r>
                </w:p>
              </w:txbxContent>
            </v:textbox>
          </v:shape>
        </w:pict>
      </w:r>
      <w:r w:rsidR="004D0520">
        <w:rPr>
          <w:rFonts w:ascii="Times New Roman" w:hAnsi="Times New Roman" w:cs="Times New Roman"/>
          <w:noProof/>
          <w:sz w:val="24"/>
          <w:szCs w:val="24"/>
          <w:lang w:eastAsia="en-IN"/>
        </w:rPr>
        <w:t>“112-A. (1</w:t>
      </w:r>
      <w:r w:rsidR="00F16622" w:rsidRPr="00FF74B8">
        <w:rPr>
          <w:rFonts w:ascii="Times New Roman" w:hAnsi="Times New Roman" w:cs="Times New Roman"/>
          <w:noProof/>
          <w:sz w:val="24"/>
          <w:szCs w:val="24"/>
          <w:lang w:eastAsia="en-IN"/>
        </w:rPr>
        <w:t>) Notwithstanding anything contained in this Act, every</w:t>
      </w:r>
      <w:r w:rsidR="0080699D">
        <w:rPr>
          <w:rFonts w:ascii="Times New Roman" w:hAnsi="Times New Roman" w:cs="Times New Roman"/>
          <w:noProof/>
          <w:sz w:val="24"/>
          <w:szCs w:val="24"/>
          <w:lang w:eastAsia="en-IN"/>
        </w:rPr>
        <w:t xml:space="preserve"> </w:t>
      </w:r>
      <w:r w:rsidR="00F16622" w:rsidRPr="00FF74B8">
        <w:rPr>
          <w:rFonts w:ascii="Times New Roman" w:hAnsi="Times New Roman" w:cs="Times New Roman"/>
          <w:noProof/>
          <w:sz w:val="24"/>
          <w:szCs w:val="24"/>
          <w:lang w:eastAsia="en-IN"/>
        </w:rPr>
        <w:t xml:space="preserve">Owner and occupier, as the case may be, shall calculate </w:t>
      </w:r>
      <w:r w:rsidR="00F16622" w:rsidRPr="00FF74B8">
        <w:rPr>
          <w:rFonts w:ascii="Times New Roman" w:hAnsi="Times New Roman" w:cs="Times New Roman"/>
          <w:noProof/>
          <w:sz w:val="24"/>
          <w:szCs w:val="24"/>
          <w:lang w:eastAsia="en-IN"/>
        </w:rPr>
        <w:lastRenderedPageBreak/>
        <w:t>the tax on land and building himself in accordance</w:t>
      </w:r>
      <w:r w:rsidR="00745EDC" w:rsidRPr="00FF74B8">
        <w:rPr>
          <w:rFonts w:ascii="Times New Roman" w:hAnsi="Times New Roman" w:cs="Times New Roman"/>
          <w:noProof/>
          <w:sz w:val="24"/>
          <w:szCs w:val="24"/>
          <w:lang w:eastAsia="en-IN"/>
        </w:rPr>
        <w:t xml:space="preserve"> </w:t>
      </w:r>
      <w:r w:rsidR="00F16622" w:rsidRPr="00FF74B8">
        <w:rPr>
          <w:rFonts w:ascii="Times New Roman" w:hAnsi="Times New Roman" w:cs="Times New Roman"/>
          <w:noProof/>
          <w:sz w:val="24"/>
          <w:szCs w:val="24"/>
          <w:lang w:eastAsia="en-IN"/>
        </w:rPr>
        <w:t>with the provisions of sub-section (3-A) of section 90 in the Form, as may be specified by the Government, and shall file the same to the Corporation by the 31st December of the relevant financial year.</w:t>
      </w:r>
    </w:p>
    <w:p w:rsidR="00F16622" w:rsidRPr="00FF74B8" w:rsidRDefault="00745EDC" w:rsidP="004D0520">
      <w:pPr>
        <w:ind w:left="2127" w:firstLine="720"/>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(2) On the basis of calculation as made under sub-section (1), the owner or occupier shall deposit the amount of tax in the head of account of the Corporation on or before the 31st December of the relevant financial year:</w:t>
      </w:r>
    </w:p>
    <w:p w:rsidR="00745EDC" w:rsidRPr="00FF74B8" w:rsidRDefault="00745EDC" w:rsidP="004D0520">
      <w:pPr>
        <w:ind w:left="2127" w:firstLine="720"/>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Provided that if the aforesaid amount of tax is fully paid on or before the 30th September of the relevant financial year, a rebate of ten per cent of the amount of tax so calculated may be claimed.</w:t>
      </w:r>
    </w:p>
    <w:p w:rsidR="00745EDC" w:rsidRPr="00FF74B8" w:rsidRDefault="00745EDC" w:rsidP="004D0520">
      <w:pPr>
        <w:ind w:left="2127" w:firstLine="720"/>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(3) Where the tax</w:t>
      </w:r>
      <w:r w:rsidR="0033663E">
        <w:rPr>
          <w:rFonts w:ascii="Times New Roman" w:hAnsi="Times New Roman" w:cs="Times New Roman"/>
          <w:noProof/>
          <w:sz w:val="24"/>
          <w:szCs w:val="24"/>
          <w:lang w:eastAsia="en-IN"/>
        </w:rPr>
        <w:t xml:space="preserve"> calculated under sub-section (1</w:t>
      </w:r>
      <w:r w:rsidRPr="00FF74B8">
        <w:rPr>
          <w:rFonts w:ascii="Times New Roman" w:hAnsi="Times New Roman" w:cs="Times New Roman"/>
          <w:noProof/>
          <w:sz w:val="24"/>
          <w:szCs w:val="24"/>
          <w:lang w:eastAsia="en-IN"/>
        </w:rPr>
        <w:t xml:space="preserve">), is not fully paid by the 31 st December of the relevant financial year as aforesaid and is paid on or before the 31st March of that financial year, a penalty of twenty five per cent of the remaining amount of tax so calculated by him shall be payable: </w:t>
      </w:r>
    </w:p>
    <w:p w:rsidR="00745EDC" w:rsidRPr="00FF74B8" w:rsidRDefault="00745EDC" w:rsidP="004D0520">
      <w:pPr>
        <w:ind w:left="2127" w:firstLine="720"/>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Provided that if the aforesaid tax is not fully paid by the 31st March of the relevant financial year, in addition to any action contemplated under the Act, every owner or occupier, as the case may be, shall be liable to pay penalty at the rate of fifty per cent on the amount of tax unpaid plus interest at the rate of eighteen per cent per annum to be calculated with effect from the first April of the next financial year upto the date the payment of such amount of tax is made.</w:t>
      </w:r>
    </w:p>
    <w:p w:rsidR="00DE673B" w:rsidRPr="00FF74B8" w:rsidRDefault="00DE673B" w:rsidP="004D0520">
      <w:pPr>
        <w:ind w:left="2127" w:firstLine="720"/>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(4) lf no return is filed or wrong particulars are given ill the return filed under sub-section (I), the owner or the occupier, as the case may be, shall be liable to pay the penalty and the interest in the manner provided under subsection (3), in addition to any action contemplated under the Act.</w:t>
      </w:r>
    </w:p>
    <w:p w:rsidR="00632B32" w:rsidRDefault="001D5922" w:rsidP="00632B32">
      <w:pPr>
        <w:ind w:left="3402" w:hanging="1275"/>
        <w:jc w:val="both"/>
        <w:rPr>
          <w:rFonts w:ascii="Times New Roman" w:hAnsi="Times New Roman" w:cs="Times New Roman"/>
          <w:noProof/>
          <w:sz w:val="24"/>
          <w:szCs w:val="24"/>
          <w:lang w:eastAsia="en-IN"/>
        </w:rPr>
      </w:pPr>
      <w:r>
        <w:rPr>
          <w:rFonts w:ascii="Times New Roman" w:hAnsi="Times New Roman" w:cs="Times New Roman"/>
          <w:noProof/>
          <w:sz w:val="24"/>
          <w:szCs w:val="24"/>
          <w:lang w:val="en-US" w:eastAsia="zh-TW"/>
        </w:rPr>
        <w:pict>
          <v:shape id="_x0000_s1051" type="#_x0000_t202" style="position:absolute;left:0;text-align:left;margin-left:110.4pt;margin-top:17.2pt;width:55.8pt;height:25.05pt;z-index:251694080;mso-width-relative:margin;mso-height-relative:margin" stroked="f">
            <v:textbox>
              <w:txbxContent>
                <w:p w:rsidR="00632B32" w:rsidRPr="00632B32" w:rsidRDefault="00632B32">
                  <w:pPr>
                    <w:rPr>
                      <w:rFonts w:ascii="Times New Roman" w:hAnsi="Times New Roman" w:cs="Times New Roman"/>
                      <w:sz w:val="20"/>
                      <w:szCs w:val="20"/>
                    </w:rPr>
                  </w:pPr>
                  <w:r w:rsidRPr="00632B32">
                    <w:rPr>
                      <w:rFonts w:ascii="Times New Roman" w:hAnsi="Times New Roman" w:cs="Times New Roman"/>
                      <w:sz w:val="20"/>
                      <w:szCs w:val="20"/>
                    </w:rPr>
                    <w:t>Scrutiny</w:t>
                  </w:r>
                </w:p>
              </w:txbxContent>
            </v:textbox>
          </v:shape>
        </w:pict>
      </w:r>
      <w:r w:rsidR="004628E3">
        <w:rPr>
          <w:rFonts w:ascii="Times New Roman" w:hAnsi="Times New Roman" w:cs="Times New Roman"/>
          <w:noProof/>
          <w:sz w:val="24"/>
          <w:szCs w:val="24"/>
          <w:lang w:eastAsia="en-IN"/>
        </w:rPr>
        <w:t>112-B. (1</w:t>
      </w:r>
      <w:r w:rsidR="00DE673B" w:rsidRPr="00FF74B8">
        <w:rPr>
          <w:rFonts w:ascii="Times New Roman" w:hAnsi="Times New Roman" w:cs="Times New Roman"/>
          <w:noProof/>
          <w:sz w:val="24"/>
          <w:szCs w:val="24"/>
          <w:lang w:eastAsia="en-IN"/>
        </w:rPr>
        <w:t xml:space="preserve">) </w:t>
      </w:r>
      <w:r w:rsidR="0033663E">
        <w:rPr>
          <w:rFonts w:ascii="Times New Roman" w:hAnsi="Times New Roman" w:cs="Times New Roman"/>
          <w:noProof/>
          <w:sz w:val="24"/>
          <w:szCs w:val="24"/>
          <w:lang w:eastAsia="en-IN"/>
        </w:rPr>
        <w:tab/>
      </w:r>
      <w:r w:rsidR="00DE673B" w:rsidRPr="00FF74B8">
        <w:rPr>
          <w:rFonts w:ascii="Times New Roman" w:hAnsi="Times New Roman" w:cs="Times New Roman"/>
          <w:noProof/>
          <w:sz w:val="24"/>
          <w:szCs w:val="24"/>
          <w:lang w:eastAsia="en-IN"/>
        </w:rPr>
        <w:t>Notwithstanding anything contained in this Chapter,</w:t>
      </w:r>
      <w:r w:rsidR="00632B32">
        <w:rPr>
          <w:rFonts w:ascii="Times New Roman" w:hAnsi="Times New Roman" w:cs="Times New Roman"/>
          <w:noProof/>
          <w:sz w:val="24"/>
          <w:szCs w:val="24"/>
          <w:lang w:eastAsia="en-IN"/>
        </w:rPr>
        <w:t xml:space="preserve"> </w:t>
      </w:r>
      <w:r w:rsidR="00DE673B" w:rsidRPr="00FF74B8">
        <w:rPr>
          <w:rFonts w:ascii="Times New Roman" w:hAnsi="Times New Roman" w:cs="Times New Roman"/>
          <w:noProof/>
          <w:sz w:val="24"/>
          <w:szCs w:val="24"/>
          <w:lang w:eastAsia="en-IN"/>
        </w:rPr>
        <w:t xml:space="preserve">where the Competent Authority is satisfied that any property has been erroneously valued or assessed through fraud, </w:t>
      </w:r>
    </w:p>
    <w:p w:rsidR="00DE673B" w:rsidRPr="00FF74B8" w:rsidRDefault="00DE673B" w:rsidP="00632B32">
      <w:pPr>
        <w:ind w:left="2127"/>
        <w:jc w:val="both"/>
        <w:rPr>
          <w:rFonts w:ascii="Times New Roman" w:hAnsi="Times New Roman" w:cs="Times New Roman"/>
          <w:noProof/>
          <w:sz w:val="24"/>
          <w:szCs w:val="24"/>
          <w:lang w:eastAsia="en-IN"/>
        </w:rPr>
      </w:pPr>
      <w:r w:rsidRPr="00FF74B8">
        <w:rPr>
          <w:rFonts w:ascii="Times New Roman" w:hAnsi="Times New Roman" w:cs="Times New Roman"/>
          <w:noProof/>
          <w:sz w:val="24"/>
          <w:szCs w:val="24"/>
          <w:lang w:eastAsia="en-IN"/>
        </w:rPr>
        <w:t xml:space="preserve">accident or mistake by the owner or the occupier, as the case may be, he may, after giving opportunity of being heard to the person concerned and after making such enquiry, as he may deem fit, pass an order amending the assessment already made and fixing the amount of tax payable for that property and on the issue of such an order, the assessment then filed </w:t>
      </w:r>
      <w:r w:rsidRPr="00FF74B8">
        <w:rPr>
          <w:rFonts w:ascii="Times New Roman" w:hAnsi="Times New Roman" w:cs="Times New Roman"/>
          <w:noProof/>
          <w:sz w:val="24"/>
          <w:szCs w:val="24"/>
          <w:lang w:eastAsia="en-IN"/>
        </w:rPr>
        <w:lastRenderedPageBreak/>
        <w:t>shall, subject to the order, if any, passed in appeal, be deemed to have been amended accordingly in the relevant financial year.</w:t>
      </w:r>
    </w:p>
    <w:p w:rsidR="00DE673B" w:rsidRDefault="00DE673B" w:rsidP="0033663E">
      <w:pPr>
        <w:ind w:left="2160" w:firstLine="720"/>
        <w:jc w:val="both"/>
        <w:rPr>
          <w:rFonts w:ascii="Times New Roman" w:hAnsi="Times New Roman" w:cs="Times New Roman"/>
          <w:sz w:val="24"/>
          <w:szCs w:val="24"/>
        </w:rPr>
      </w:pPr>
      <w:r w:rsidRPr="00FF74B8">
        <w:rPr>
          <w:rFonts w:ascii="Times New Roman" w:hAnsi="Times New Roman" w:cs="Times New Roman"/>
          <w:noProof/>
          <w:sz w:val="24"/>
          <w:szCs w:val="24"/>
          <w:lang w:eastAsia="en-IN"/>
        </w:rPr>
        <w:t>(2) Fo</w:t>
      </w:r>
      <w:r w:rsidR="0033663E">
        <w:rPr>
          <w:rFonts w:ascii="Times New Roman" w:hAnsi="Times New Roman" w:cs="Times New Roman"/>
          <w:noProof/>
          <w:sz w:val="24"/>
          <w:szCs w:val="24"/>
          <w:lang w:eastAsia="en-IN"/>
        </w:rPr>
        <w:t>r the purposes of sub-section (1</w:t>
      </w:r>
      <w:r w:rsidRPr="00FF74B8">
        <w:rPr>
          <w:rFonts w:ascii="Times New Roman" w:hAnsi="Times New Roman" w:cs="Times New Roman"/>
          <w:noProof/>
          <w:sz w:val="24"/>
          <w:szCs w:val="24"/>
          <w:lang w:eastAsia="en-IN"/>
        </w:rPr>
        <w:t>), if it is necessary or expedient, the Competent Authority may, after giving twenty four hours notice to the occupier, or,</w:t>
      </w:r>
      <w:r w:rsidRPr="00FF74B8">
        <w:rPr>
          <w:rFonts w:ascii="Times New Roman" w:hAnsi="Times New Roman" w:cs="Times New Roman"/>
          <w:sz w:val="24"/>
          <w:szCs w:val="24"/>
        </w:rPr>
        <w:t xml:space="preserve"> if there be no occupier, to the owner, of any building or land at any time between sunrise and sunset, enter, inspect and measure any building or land.</w:t>
      </w:r>
    </w:p>
    <w:p w:rsidR="004628E3" w:rsidRPr="00FF74B8" w:rsidRDefault="004628E3" w:rsidP="00547B3D">
      <w:pPr>
        <w:ind w:left="1134" w:firstLine="284"/>
        <w:jc w:val="both"/>
        <w:rPr>
          <w:rFonts w:ascii="Times New Roman" w:hAnsi="Times New Roman" w:cs="Times New Roman"/>
          <w:sz w:val="24"/>
          <w:szCs w:val="24"/>
        </w:rPr>
      </w:pPr>
    </w:p>
    <w:p w:rsidR="00DE673B" w:rsidRPr="004D0520" w:rsidRDefault="001D5922" w:rsidP="004D0520">
      <w:pPr>
        <w:ind w:left="3402" w:hanging="1275"/>
        <w:jc w:val="both"/>
        <w:rPr>
          <w:rFonts w:ascii="Times New Roman" w:hAnsi="Times New Roman" w:cs="Times New Roman"/>
          <w:noProof/>
          <w:sz w:val="24"/>
          <w:szCs w:val="24"/>
          <w:lang w:val="en-US" w:eastAsia="zh-TW"/>
        </w:rPr>
      </w:pPr>
      <w:r>
        <w:rPr>
          <w:rFonts w:ascii="Times New Roman" w:hAnsi="Times New Roman" w:cs="Times New Roman"/>
          <w:noProof/>
          <w:sz w:val="24"/>
          <w:szCs w:val="24"/>
          <w:lang w:val="en-US" w:eastAsia="zh-TW"/>
        </w:rPr>
        <w:pict>
          <v:shape id="_x0000_s1052" type="#_x0000_t202" style="position:absolute;left:0;text-align:left;margin-left:106.55pt;margin-top:14.05pt;width:58.45pt;height:75.75pt;z-index:251696128;mso-width-relative:margin;mso-height-relative:margin" stroked="f">
            <v:textbox>
              <w:txbxContent>
                <w:p w:rsidR="004D0520" w:rsidRPr="004D0520" w:rsidRDefault="004D0520">
                  <w:pPr>
                    <w:rPr>
                      <w:rFonts w:ascii="Times New Roman" w:hAnsi="Times New Roman" w:cs="Times New Roman"/>
                      <w:sz w:val="20"/>
                      <w:szCs w:val="20"/>
                    </w:rPr>
                  </w:pPr>
                  <w:r w:rsidRPr="004D0520">
                    <w:rPr>
                      <w:rFonts w:ascii="Times New Roman" w:hAnsi="Times New Roman" w:cs="Times New Roman"/>
                      <w:sz w:val="20"/>
                      <w:szCs w:val="20"/>
                    </w:rPr>
                    <w:t>Appeal in respect of tax on land and buildings.</w:t>
                  </w:r>
                </w:p>
              </w:txbxContent>
            </v:textbox>
          </v:shape>
        </w:pict>
      </w:r>
      <w:r w:rsidR="004D0520">
        <w:rPr>
          <w:rFonts w:ascii="Times New Roman" w:hAnsi="Times New Roman" w:cs="Times New Roman"/>
          <w:noProof/>
          <w:sz w:val="24"/>
          <w:szCs w:val="24"/>
          <w:lang w:val="en-US" w:eastAsia="zh-TW"/>
        </w:rPr>
        <w:t>112-C. (1</w:t>
      </w:r>
      <w:r w:rsidR="00DE673B" w:rsidRPr="004D0520">
        <w:rPr>
          <w:rFonts w:ascii="Times New Roman" w:hAnsi="Times New Roman" w:cs="Times New Roman"/>
          <w:noProof/>
          <w:sz w:val="24"/>
          <w:szCs w:val="24"/>
          <w:lang w:val="en-US" w:eastAsia="zh-TW"/>
        </w:rPr>
        <w:t>) Any person, aggrieved with the decision(s), made</w:t>
      </w:r>
      <w:r w:rsidR="004D0520" w:rsidRPr="004D0520">
        <w:rPr>
          <w:rFonts w:ascii="Times New Roman" w:hAnsi="Times New Roman" w:cs="Times New Roman"/>
          <w:noProof/>
          <w:sz w:val="24"/>
          <w:szCs w:val="24"/>
          <w:lang w:val="en-US" w:eastAsia="zh-TW"/>
        </w:rPr>
        <w:t xml:space="preserve"> </w:t>
      </w:r>
      <w:r w:rsidR="00DE673B" w:rsidRPr="004D0520">
        <w:rPr>
          <w:rFonts w:ascii="Times New Roman" w:hAnsi="Times New Roman" w:cs="Times New Roman"/>
          <w:noProof/>
          <w:sz w:val="24"/>
          <w:szCs w:val="24"/>
          <w:lang w:val="en-US" w:eastAsia="zh-TW"/>
        </w:rPr>
        <w:t>under sub-section (4) of section 112-A, or section 112</w:t>
      </w:r>
      <w:r w:rsidR="004D0520" w:rsidRPr="004D0520">
        <w:rPr>
          <w:rFonts w:ascii="Times New Roman" w:hAnsi="Times New Roman" w:cs="Times New Roman"/>
          <w:noProof/>
          <w:sz w:val="24"/>
          <w:szCs w:val="24"/>
          <w:lang w:val="en-US" w:eastAsia="zh-TW"/>
        </w:rPr>
        <w:t xml:space="preserve"> </w:t>
      </w:r>
      <w:r w:rsidR="00DE673B" w:rsidRPr="004D0520">
        <w:rPr>
          <w:rFonts w:ascii="Times New Roman" w:hAnsi="Times New Roman" w:cs="Times New Roman"/>
          <w:noProof/>
          <w:sz w:val="24"/>
          <w:szCs w:val="24"/>
          <w:lang w:val="en-US" w:eastAsia="zh-TW"/>
        </w:rPr>
        <w:t>B may file an appea</w:t>
      </w:r>
      <w:r w:rsidR="004D0520" w:rsidRPr="004D0520">
        <w:rPr>
          <w:rFonts w:ascii="Times New Roman" w:hAnsi="Times New Roman" w:cs="Times New Roman"/>
          <w:noProof/>
          <w:sz w:val="24"/>
          <w:szCs w:val="24"/>
          <w:lang w:val="en-US" w:eastAsia="zh-TW"/>
        </w:rPr>
        <w:t xml:space="preserve">l within a period of thirty days </w:t>
      </w:r>
      <w:r w:rsidR="00DE673B" w:rsidRPr="004D0520">
        <w:rPr>
          <w:rFonts w:ascii="Times New Roman" w:hAnsi="Times New Roman" w:cs="Times New Roman"/>
          <w:noProof/>
          <w:sz w:val="24"/>
          <w:szCs w:val="24"/>
          <w:lang w:val="en-US" w:eastAsia="zh-TW"/>
        </w:rPr>
        <w:t>before the Commissioner, who, after affording an</w:t>
      </w:r>
      <w:r w:rsidR="004D0520" w:rsidRPr="004D0520">
        <w:rPr>
          <w:rFonts w:ascii="Times New Roman" w:hAnsi="Times New Roman" w:cs="Times New Roman"/>
          <w:noProof/>
          <w:sz w:val="24"/>
          <w:szCs w:val="24"/>
          <w:lang w:val="en-US" w:eastAsia="zh-TW"/>
        </w:rPr>
        <w:t xml:space="preserve"> </w:t>
      </w:r>
      <w:r w:rsidR="00DE673B" w:rsidRPr="004D0520">
        <w:rPr>
          <w:rFonts w:ascii="Times New Roman" w:hAnsi="Times New Roman" w:cs="Times New Roman"/>
          <w:noProof/>
          <w:sz w:val="24"/>
          <w:szCs w:val="24"/>
          <w:lang w:val="en-US" w:eastAsia="zh-TW"/>
        </w:rPr>
        <w:t>opportunity, of hearing to the parities, shall pass an order, in writing, within a period of thirty days.</w:t>
      </w:r>
    </w:p>
    <w:p w:rsidR="00DE673B" w:rsidRPr="004D0520" w:rsidRDefault="00DE673B" w:rsidP="0033663E">
      <w:pPr>
        <w:ind w:left="2160" w:firstLine="720"/>
        <w:jc w:val="both"/>
        <w:rPr>
          <w:rFonts w:ascii="Times New Roman" w:hAnsi="Times New Roman" w:cs="Times New Roman"/>
          <w:noProof/>
          <w:sz w:val="24"/>
          <w:szCs w:val="24"/>
          <w:lang w:val="en-US" w:eastAsia="zh-TW"/>
        </w:rPr>
      </w:pPr>
      <w:r w:rsidRPr="004D0520">
        <w:rPr>
          <w:rFonts w:ascii="Times New Roman" w:hAnsi="Times New Roman" w:cs="Times New Roman"/>
          <w:noProof/>
          <w:sz w:val="24"/>
          <w:szCs w:val="24"/>
          <w:lang w:val="en-US" w:eastAsia="zh-TW"/>
        </w:rPr>
        <w:t>(2) No appeal shall be entertained under sub-section (1), unless the amount of tax is paid.</w:t>
      </w:r>
    </w:p>
    <w:p w:rsidR="00DE673B" w:rsidRPr="00FF74B8" w:rsidRDefault="00DE673B" w:rsidP="0033663E">
      <w:pPr>
        <w:ind w:left="2160" w:firstLine="720"/>
        <w:jc w:val="both"/>
        <w:rPr>
          <w:rFonts w:ascii="Times New Roman" w:hAnsi="Times New Roman" w:cs="Times New Roman"/>
          <w:sz w:val="24"/>
          <w:szCs w:val="24"/>
        </w:rPr>
      </w:pPr>
      <w:r w:rsidRPr="00FF74B8">
        <w:rPr>
          <w:rFonts w:ascii="Times New Roman" w:hAnsi="Times New Roman" w:cs="Times New Roman"/>
          <w:sz w:val="24"/>
          <w:szCs w:val="24"/>
        </w:rPr>
        <w:t>(3) If an order under sub-section (1) modifies the decision in appeal, the Competent Authority may file an appeal to the Principal Secretary or Secretary, Department of Local Government within a period of thirty days of such order, who shall pass an order, in writing, as he deems fit in the matter, within a period of thirty days of filing of such appeal, and the order passed in appeal shall be final.</w:t>
      </w:r>
    </w:p>
    <w:p w:rsidR="004D0520" w:rsidRDefault="001D5922" w:rsidP="0033663E">
      <w:pPr>
        <w:ind w:left="2160" w:firstLine="720"/>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53" type="#_x0000_t202" style="position:absolute;left:0;text-align:left;margin-left:-3.95pt;margin-top:39.2pt;width:75.95pt;height:61.85pt;z-index:251697152;mso-width-relative:margin;mso-height-relative:margin" stroked="f">
            <v:textbox style="mso-next-textbox:#_x0000_s1053">
              <w:txbxContent>
                <w:p w:rsidR="003A140B" w:rsidRPr="00FF2E74" w:rsidRDefault="003A140B" w:rsidP="003A140B">
                  <w:pPr>
                    <w:rPr>
                      <w:rFonts w:ascii="Times New Roman" w:hAnsi="Times New Roman" w:cs="Times New Roman"/>
                      <w:sz w:val="20"/>
                      <w:szCs w:val="20"/>
                    </w:rPr>
                  </w:pPr>
                  <w:r>
                    <w:rPr>
                      <w:rFonts w:ascii="Times New Roman" w:hAnsi="Times New Roman" w:cs="Times New Roman"/>
                      <w:sz w:val="20"/>
                      <w:szCs w:val="20"/>
                    </w:rPr>
                    <w:t xml:space="preserve">Substitution </w:t>
                  </w:r>
                  <w:r w:rsidRPr="00FF2E74">
                    <w:rPr>
                      <w:rFonts w:ascii="Times New Roman" w:hAnsi="Times New Roman" w:cs="Times New Roman"/>
                      <w:sz w:val="20"/>
                      <w:szCs w:val="20"/>
                    </w:rPr>
                    <w:t>of Section</w:t>
                  </w:r>
                  <w:r>
                    <w:rPr>
                      <w:rFonts w:ascii="Times New Roman" w:hAnsi="Times New Roman" w:cs="Times New Roman"/>
                      <w:sz w:val="20"/>
                      <w:szCs w:val="20"/>
                    </w:rPr>
                    <w:t>138</w:t>
                  </w:r>
                  <w:r w:rsidRPr="00FF2E74">
                    <w:rPr>
                      <w:rFonts w:ascii="Times New Roman" w:hAnsi="Times New Roman" w:cs="Times New Roman"/>
                      <w:sz w:val="20"/>
                      <w:szCs w:val="20"/>
                    </w:rPr>
                    <w:t xml:space="preserve"> of Punjab Act 42 of 1976</w:t>
                  </w:r>
                </w:p>
              </w:txbxContent>
            </v:textbox>
          </v:shape>
        </w:pict>
      </w:r>
      <w:r w:rsidR="00DE673B" w:rsidRPr="00FF74B8">
        <w:rPr>
          <w:rFonts w:ascii="Times New Roman" w:hAnsi="Times New Roman" w:cs="Times New Roman"/>
          <w:sz w:val="24"/>
          <w:szCs w:val="24"/>
        </w:rPr>
        <w:t>(4) No stay shall be granted against the orders appealed against under sub-section (1).".</w:t>
      </w:r>
    </w:p>
    <w:p w:rsidR="00DE673B" w:rsidRPr="00FF74B8" w:rsidRDefault="00DE673B" w:rsidP="004D0520">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ab/>
      </w:r>
      <w:r w:rsidRPr="00FF74B8">
        <w:rPr>
          <w:rFonts w:ascii="Times New Roman" w:hAnsi="Times New Roman" w:cs="Times New Roman"/>
          <w:noProof/>
          <w:sz w:val="24"/>
          <w:szCs w:val="24"/>
          <w:lang w:eastAsia="en-IN"/>
        </w:rPr>
        <w:t>17. In the principal Act, section 138 shall be substituted, namely:-</w:t>
      </w:r>
    </w:p>
    <w:p w:rsidR="009D17CF" w:rsidRPr="00FF74B8" w:rsidRDefault="001D5922" w:rsidP="003A140B">
      <w:pPr>
        <w:ind w:left="3969" w:hanging="1809"/>
        <w:jc w:val="both"/>
        <w:rPr>
          <w:rFonts w:ascii="Times New Roman" w:hAnsi="Times New Roman" w:cs="Times New Roman"/>
          <w:sz w:val="24"/>
          <w:szCs w:val="24"/>
        </w:rPr>
      </w:pPr>
      <w:r>
        <w:rPr>
          <w:rFonts w:ascii="Times New Roman" w:hAnsi="Times New Roman" w:cs="Times New Roman"/>
          <w:noProof/>
          <w:sz w:val="24"/>
          <w:szCs w:val="24"/>
          <w:lang w:val="en-US" w:eastAsia="zh-TW"/>
        </w:rPr>
        <w:pict>
          <v:shape id="_x0000_s1055" type="#_x0000_t202" style="position:absolute;left:0;text-align:left;margin-left:111pt;margin-top:15.1pt;width:84pt;height:30.45pt;z-index:251699200;mso-width-relative:margin;mso-height-relative:margin" stroked="f">
            <v:textbox>
              <w:txbxContent>
                <w:p w:rsidR="003A140B" w:rsidRPr="003A140B" w:rsidRDefault="003A140B">
                  <w:pPr>
                    <w:rPr>
                      <w:rFonts w:ascii="Times New Roman" w:hAnsi="Times New Roman" w:cs="Times New Roman"/>
                      <w:sz w:val="20"/>
                      <w:szCs w:val="20"/>
                    </w:rPr>
                  </w:pPr>
                  <w:r w:rsidRPr="003A140B">
                    <w:rPr>
                      <w:rFonts w:ascii="Times New Roman" w:hAnsi="Times New Roman" w:cs="Times New Roman"/>
                      <w:sz w:val="20"/>
                      <w:szCs w:val="20"/>
                    </w:rPr>
                    <w:t>Manner of Recovering Tax</w:t>
                  </w:r>
                </w:p>
              </w:txbxContent>
            </v:textbox>
          </v:shape>
        </w:pict>
      </w:r>
      <w:r w:rsidR="00DE673B" w:rsidRPr="00FF74B8">
        <w:rPr>
          <w:rFonts w:ascii="Times New Roman" w:hAnsi="Times New Roman" w:cs="Times New Roman"/>
          <w:sz w:val="24"/>
          <w:szCs w:val="24"/>
        </w:rPr>
        <w:t>"138. Any sum due on account of tax payable under this Act may</w:t>
      </w:r>
      <w:r w:rsidR="003A140B">
        <w:rPr>
          <w:rFonts w:ascii="Times New Roman" w:hAnsi="Times New Roman" w:cs="Times New Roman"/>
          <w:sz w:val="24"/>
          <w:szCs w:val="24"/>
        </w:rPr>
        <w:t xml:space="preserve"> </w:t>
      </w:r>
      <w:r w:rsidR="00DE673B" w:rsidRPr="00FF74B8">
        <w:rPr>
          <w:rFonts w:ascii="Times New Roman" w:hAnsi="Times New Roman" w:cs="Times New Roman"/>
          <w:sz w:val="24"/>
          <w:szCs w:val="24"/>
        </w:rPr>
        <w:t xml:space="preserve">be recovered, together with costs of recovery, </w:t>
      </w:r>
      <w:r w:rsidR="003A140B">
        <w:rPr>
          <w:rFonts w:ascii="Times New Roman" w:hAnsi="Times New Roman" w:cs="Times New Roman"/>
          <w:sz w:val="24"/>
          <w:szCs w:val="24"/>
        </w:rPr>
        <w:t xml:space="preserve"> through </w:t>
      </w:r>
      <w:r w:rsidR="009D17CF" w:rsidRPr="00FF74B8">
        <w:rPr>
          <w:rFonts w:ascii="Times New Roman" w:hAnsi="Times New Roman" w:cs="Times New Roman"/>
          <w:sz w:val="24"/>
          <w:szCs w:val="24"/>
        </w:rPr>
        <w:t>the following process by the competent authority,-</w:t>
      </w:r>
    </w:p>
    <w:p w:rsidR="009D17CF" w:rsidRPr="00FF74B8" w:rsidRDefault="009D17CF" w:rsidP="003627DC">
      <w:pPr>
        <w:spacing w:line="240" w:lineRule="auto"/>
        <w:ind w:left="1985"/>
        <w:jc w:val="both"/>
        <w:rPr>
          <w:rFonts w:ascii="Times New Roman" w:hAnsi="Times New Roman" w:cs="Times New Roman"/>
          <w:sz w:val="24"/>
          <w:szCs w:val="24"/>
        </w:rPr>
      </w:pPr>
      <w:r w:rsidRPr="00FF74B8">
        <w:rPr>
          <w:rFonts w:ascii="Times New Roman" w:hAnsi="Times New Roman" w:cs="Times New Roman"/>
          <w:sz w:val="24"/>
          <w:szCs w:val="24"/>
        </w:rPr>
        <w:t>(a) By service of writ of demand on the defaulter;</w:t>
      </w:r>
    </w:p>
    <w:p w:rsidR="009D17CF" w:rsidRPr="00FF74B8" w:rsidRDefault="009D17CF" w:rsidP="003627DC">
      <w:pPr>
        <w:spacing w:line="240" w:lineRule="auto"/>
        <w:ind w:left="1985"/>
        <w:jc w:val="both"/>
        <w:rPr>
          <w:rFonts w:ascii="Times New Roman" w:hAnsi="Times New Roman" w:cs="Times New Roman"/>
          <w:sz w:val="24"/>
          <w:szCs w:val="24"/>
        </w:rPr>
      </w:pPr>
      <w:r w:rsidRPr="00FF74B8">
        <w:rPr>
          <w:rFonts w:ascii="Times New Roman" w:hAnsi="Times New Roman" w:cs="Times New Roman"/>
          <w:sz w:val="24"/>
          <w:szCs w:val="24"/>
        </w:rPr>
        <w:t>(b) By distraint and sale of a defaulter's movable property;</w:t>
      </w:r>
    </w:p>
    <w:p w:rsidR="009D17CF" w:rsidRPr="00FF74B8" w:rsidRDefault="009D17CF" w:rsidP="003627DC">
      <w:pPr>
        <w:spacing w:line="240" w:lineRule="auto"/>
        <w:ind w:left="1985"/>
        <w:jc w:val="both"/>
        <w:rPr>
          <w:rFonts w:ascii="Times New Roman" w:hAnsi="Times New Roman" w:cs="Times New Roman"/>
          <w:sz w:val="24"/>
          <w:szCs w:val="24"/>
        </w:rPr>
      </w:pPr>
      <w:r w:rsidRPr="00FF74B8">
        <w:rPr>
          <w:rFonts w:ascii="Times New Roman" w:hAnsi="Times New Roman" w:cs="Times New Roman"/>
          <w:sz w:val="24"/>
          <w:szCs w:val="24"/>
        </w:rPr>
        <w:t>(c) By the attachment and sale of defaulter's immovable property;</w:t>
      </w:r>
    </w:p>
    <w:p w:rsidR="009D17CF" w:rsidRPr="00FF74B8" w:rsidRDefault="009D17CF" w:rsidP="003627DC">
      <w:pPr>
        <w:spacing w:line="240" w:lineRule="auto"/>
        <w:ind w:left="1985"/>
        <w:jc w:val="both"/>
        <w:rPr>
          <w:rFonts w:ascii="Times New Roman" w:hAnsi="Times New Roman" w:cs="Times New Roman"/>
          <w:sz w:val="24"/>
          <w:szCs w:val="24"/>
        </w:rPr>
      </w:pPr>
      <w:r w:rsidRPr="00FF74B8">
        <w:rPr>
          <w:rFonts w:ascii="Times New Roman" w:hAnsi="Times New Roman" w:cs="Times New Roman"/>
          <w:sz w:val="24"/>
          <w:szCs w:val="24"/>
        </w:rPr>
        <w:t>(d) In the case of octroi and toll, by the seizure and sale of goods and vehicles; and</w:t>
      </w:r>
    </w:p>
    <w:p w:rsidR="003627DC" w:rsidRDefault="001D5922" w:rsidP="003627DC">
      <w:pPr>
        <w:spacing w:line="240" w:lineRule="auto"/>
        <w:ind w:left="1985"/>
        <w:jc w:val="both"/>
        <w:rPr>
          <w:rFonts w:ascii="Times New Roman" w:hAnsi="Times New Roman" w:cs="Times New Roman"/>
          <w:sz w:val="24"/>
          <w:szCs w:val="24"/>
        </w:rPr>
      </w:pPr>
      <w:r w:rsidRPr="001D5922">
        <w:rPr>
          <w:rFonts w:ascii="Times New Roman" w:hAnsi="Times New Roman" w:cs="Times New Roman"/>
          <w:noProof/>
          <w:sz w:val="24"/>
          <w:szCs w:val="24"/>
          <w:lang w:eastAsia="en-IN"/>
        </w:rPr>
        <w:lastRenderedPageBreak/>
        <w:pict>
          <v:shape id="_x0000_s1056" type="#_x0000_t202" style="position:absolute;left:0;text-align:left;margin-left:-22.7pt;margin-top:18pt;width:81.2pt;height:69.35pt;z-index:251700224;mso-width-relative:margin;mso-height-relative:margin" stroked="f">
            <v:textbox style="mso-next-textbox:#_x0000_s1056">
              <w:txbxContent>
                <w:p w:rsidR="003627DC" w:rsidRPr="00FF2E74" w:rsidRDefault="003627DC" w:rsidP="003627DC">
                  <w:pPr>
                    <w:rPr>
                      <w:rFonts w:ascii="Times New Roman" w:hAnsi="Times New Roman" w:cs="Times New Roman"/>
                      <w:sz w:val="20"/>
                      <w:szCs w:val="20"/>
                    </w:rPr>
                  </w:pPr>
                  <w:r>
                    <w:rPr>
                      <w:rFonts w:ascii="Times New Roman" w:hAnsi="Times New Roman" w:cs="Times New Roman"/>
                      <w:sz w:val="20"/>
                      <w:szCs w:val="20"/>
                    </w:rPr>
                    <w:t xml:space="preserve">Omission </w:t>
                  </w:r>
                  <w:r w:rsidRPr="00FF2E74">
                    <w:rPr>
                      <w:rFonts w:ascii="Times New Roman" w:hAnsi="Times New Roman" w:cs="Times New Roman"/>
                      <w:sz w:val="20"/>
                      <w:szCs w:val="20"/>
                    </w:rPr>
                    <w:t>of Section</w:t>
                  </w:r>
                  <w:r>
                    <w:rPr>
                      <w:rFonts w:ascii="Times New Roman" w:hAnsi="Times New Roman" w:cs="Times New Roman"/>
                      <w:sz w:val="20"/>
                      <w:szCs w:val="20"/>
                    </w:rPr>
                    <w:t xml:space="preserve">140,141,142 &amp; 143 </w:t>
                  </w:r>
                  <w:r w:rsidRPr="00FF2E74">
                    <w:rPr>
                      <w:rFonts w:ascii="Times New Roman" w:hAnsi="Times New Roman" w:cs="Times New Roman"/>
                      <w:sz w:val="20"/>
                      <w:szCs w:val="20"/>
                    </w:rPr>
                    <w:t>of Punjab Act 42 of 1976</w:t>
                  </w:r>
                </w:p>
              </w:txbxContent>
            </v:textbox>
          </v:shape>
        </w:pict>
      </w:r>
      <w:r w:rsidR="009D17CF" w:rsidRPr="00FF74B8">
        <w:rPr>
          <w:rFonts w:ascii="Times New Roman" w:hAnsi="Times New Roman" w:cs="Times New Roman"/>
          <w:sz w:val="24"/>
          <w:szCs w:val="24"/>
        </w:rPr>
        <w:t xml:space="preserve">(e) in the case of taxes on land and buildings, by the attachment of rent due in respect of the property or any other property owned by the </w:t>
      </w:r>
      <w:r w:rsidR="003627DC" w:rsidRPr="00FF74B8">
        <w:rPr>
          <w:rFonts w:ascii="Times New Roman" w:hAnsi="Times New Roman" w:cs="Times New Roman"/>
          <w:sz w:val="24"/>
          <w:szCs w:val="24"/>
        </w:rPr>
        <w:t>defaulter</w:t>
      </w:r>
      <w:r w:rsidR="009D17CF" w:rsidRPr="00FF74B8">
        <w:rPr>
          <w:rFonts w:ascii="Times New Roman" w:hAnsi="Times New Roman" w:cs="Times New Roman"/>
          <w:sz w:val="24"/>
          <w:szCs w:val="24"/>
        </w:rPr>
        <w:t>. ''.</w:t>
      </w:r>
    </w:p>
    <w:p w:rsidR="009D17CF" w:rsidRPr="00FF74B8" w:rsidRDefault="009D17CF" w:rsidP="003627DC">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18. In the principal Act, sections 140. 141, 142 and 143 shall be omitted.</w:t>
      </w:r>
    </w:p>
    <w:p w:rsidR="0033663E" w:rsidRDefault="001D5922" w:rsidP="00A16D97">
      <w:pPr>
        <w:ind w:left="414" w:firstLine="720"/>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57" type="#_x0000_t202" style="position:absolute;left:0;text-align:left;margin-left:-17.45pt;margin-top:16.3pt;width:75.95pt;height:61.85pt;z-index:251701248;mso-width-relative:margin;mso-height-relative:margin" stroked="f">
            <v:textbox style="mso-next-textbox:#_x0000_s1057">
              <w:txbxContent>
                <w:p w:rsidR="00A16D97" w:rsidRPr="00FF2E74" w:rsidRDefault="00A16D97" w:rsidP="00A16D97">
                  <w:pPr>
                    <w:rPr>
                      <w:rFonts w:ascii="Times New Roman" w:hAnsi="Times New Roman" w:cs="Times New Roman"/>
                      <w:sz w:val="20"/>
                      <w:szCs w:val="20"/>
                    </w:rPr>
                  </w:pPr>
                  <w:r>
                    <w:rPr>
                      <w:rFonts w:ascii="Times New Roman" w:hAnsi="Times New Roman" w:cs="Times New Roman"/>
                      <w:sz w:val="20"/>
                      <w:szCs w:val="20"/>
                    </w:rPr>
                    <w:t xml:space="preserve">Substitution </w:t>
                  </w:r>
                  <w:r w:rsidRPr="00FF2E74">
                    <w:rPr>
                      <w:rFonts w:ascii="Times New Roman" w:hAnsi="Times New Roman" w:cs="Times New Roman"/>
                      <w:sz w:val="20"/>
                      <w:szCs w:val="20"/>
                    </w:rPr>
                    <w:t>of Section</w:t>
                  </w:r>
                  <w:r>
                    <w:rPr>
                      <w:rFonts w:ascii="Times New Roman" w:hAnsi="Times New Roman" w:cs="Times New Roman"/>
                      <w:sz w:val="20"/>
                      <w:szCs w:val="20"/>
                    </w:rPr>
                    <w:t>144</w:t>
                  </w:r>
                  <w:r w:rsidRPr="00FF2E74">
                    <w:rPr>
                      <w:rFonts w:ascii="Times New Roman" w:hAnsi="Times New Roman" w:cs="Times New Roman"/>
                      <w:sz w:val="20"/>
                      <w:szCs w:val="20"/>
                    </w:rPr>
                    <w:t xml:space="preserve"> of Punjab Act 42 of 1976</w:t>
                  </w:r>
                </w:p>
              </w:txbxContent>
            </v:textbox>
          </v:shape>
        </w:pict>
      </w:r>
    </w:p>
    <w:p w:rsidR="009D17CF" w:rsidRPr="00FF74B8" w:rsidRDefault="009D17CF" w:rsidP="00A16D97">
      <w:pPr>
        <w:ind w:left="414" w:firstLine="720"/>
        <w:jc w:val="both"/>
        <w:rPr>
          <w:rFonts w:ascii="Times New Roman" w:hAnsi="Times New Roman" w:cs="Times New Roman"/>
          <w:sz w:val="24"/>
          <w:szCs w:val="24"/>
        </w:rPr>
      </w:pPr>
      <w:r w:rsidRPr="00FF74B8">
        <w:rPr>
          <w:rFonts w:ascii="Times New Roman" w:hAnsi="Times New Roman" w:cs="Times New Roman"/>
          <w:sz w:val="24"/>
          <w:szCs w:val="24"/>
        </w:rPr>
        <w:t>19. In the principal Act, for section 144, the following section shall be</w:t>
      </w:r>
    </w:p>
    <w:p w:rsidR="009D17CF" w:rsidRPr="00FF74B8" w:rsidRDefault="009D17CF" w:rsidP="00547B3D">
      <w:pPr>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ab/>
        <w:t>substituted namely:-</w:t>
      </w:r>
    </w:p>
    <w:p w:rsidR="00C74EF6" w:rsidRPr="00A16D97" w:rsidRDefault="001D5922" w:rsidP="00A16D97">
      <w:pPr>
        <w:ind w:left="3969" w:hanging="1809"/>
        <w:jc w:val="both"/>
        <w:rPr>
          <w:rFonts w:ascii="Times New Roman" w:hAnsi="Times New Roman" w:cs="Times New Roman"/>
          <w:noProof/>
          <w:sz w:val="24"/>
          <w:szCs w:val="24"/>
          <w:lang w:val="en-US" w:eastAsia="zh-TW"/>
        </w:rPr>
      </w:pPr>
      <w:r w:rsidRPr="001D5922">
        <w:rPr>
          <w:rFonts w:ascii="Times New Roman" w:hAnsi="Times New Roman" w:cs="Times New Roman"/>
          <w:noProof/>
          <w:sz w:val="24"/>
          <w:szCs w:val="24"/>
          <w:lang w:eastAsia="en-IN"/>
        </w:rPr>
        <w:pict>
          <v:shape id="_x0000_s1058" type="#_x0000_t202" style="position:absolute;left:0;text-align:left;margin-left:110.05pt;margin-top:13.35pt;width:75.95pt;height:42.75pt;z-index:251702272;mso-width-relative:margin;mso-height-relative:margin" stroked="f">
            <v:textbox style="mso-next-textbox:#_x0000_s1058">
              <w:txbxContent>
                <w:p w:rsidR="00A16D97" w:rsidRPr="00FF2E74" w:rsidRDefault="00A16D97" w:rsidP="00A16D97">
                  <w:pPr>
                    <w:rPr>
                      <w:rFonts w:ascii="Times New Roman" w:hAnsi="Times New Roman" w:cs="Times New Roman"/>
                      <w:sz w:val="20"/>
                      <w:szCs w:val="20"/>
                    </w:rPr>
                  </w:pPr>
                  <w:r>
                    <w:rPr>
                      <w:rFonts w:ascii="Times New Roman" w:hAnsi="Times New Roman" w:cs="Times New Roman"/>
                      <w:sz w:val="20"/>
                      <w:szCs w:val="20"/>
                    </w:rPr>
                    <w:t>What buildings etc, are to be deemed vacant</w:t>
                  </w:r>
                </w:p>
              </w:txbxContent>
            </v:textbox>
          </v:shape>
        </w:pict>
      </w:r>
      <w:r w:rsidR="009D17CF" w:rsidRPr="00A16D97">
        <w:rPr>
          <w:rFonts w:ascii="Times New Roman" w:hAnsi="Times New Roman" w:cs="Times New Roman"/>
          <w:noProof/>
          <w:sz w:val="24"/>
          <w:szCs w:val="24"/>
          <w:lang w:val="en-US" w:eastAsia="zh-TW"/>
        </w:rPr>
        <w:t>"144. No land, building or tenement shall be deemed vacant if</w:t>
      </w:r>
      <w:r w:rsidR="00A16D97" w:rsidRPr="00A16D97">
        <w:rPr>
          <w:rFonts w:ascii="Times New Roman" w:hAnsi="Times New Roman" w:cs="Times New Roman"/>
          <w:noProof/>
          <w:sz w:val="24"/>
          <w:szCs w:val="24"/>
          <w:lang w:val="en-US" w:eastAsia="zh-TW"/>
        </w:rPr>
        <w:t xml:space="preserve"> </w:t>
      </w:r>
      <w:r w:rsidR="009D17CF" w:rsidRPr="00A16D97">
        <w:rPr>
          <w:rFonts w:ascii="Times New Roman" w:hAnsi="Times New Roman" w:cs="Times New Roman"/>
          <w:noProof/>
          <w:sz w:val="24"/>
          <w:szCs w:val="24"/>
          <w:lang w:val="en-US" w:eastAsia="zh-TW"/>
        </w:rPr>
        <w:t xml:space="preserve">maintained </w:t>
      </w:r>
      <w:r w:rsidR="00A16D97" w:rsidRPr="00A16D97">
        <w:rPr>
          <w:rFonts w:ascii="Times New Roman" w:hAnsi="Times New Roman" w:cs="Times New Roman"/>
          <w:noProof/>
          <w:sz w:val="24"/>
          <w:szCs w:val="24"/>
          <w:lang w:val="en-US" w:eastAsia="zh-TW"/>
        </w:rPr>
        <w:t xml:space="preserve">as a pleasure resort or town or </w:t>
      </w:r>
      <w:r w:rsidR="009D17CF" w:rsidRPr="00A16D97">
        <w:rPr>
          <w:rFonts w:ascii="Times New Roman" w:hAnsi="Times New Roman" w:cs="Times New Roman"/>
          <w:noProof/>
          <w:sz w:val="24"/>
          <w:szCs w:val="24"/>
          <w:lang w:val="en-US" w:eastAsia="zh-TW"/>
        </w:rPr>
        <w:t xml:space="preserve">house or be deemed unproductive of rent if </w:t>
      </w:r>
      <w:r w:rsidR="00C74EF6" w:rsidRPr="00A16D97">
        <w:rPr>
          <w:rFonts w:ascii="Times New Roman" w:hAnsi="Times New Roman" w:cs="Times New Roman"/>
          <w:noProof/>
          <w:sz w:val="24"/>
          <w:szCs w:val="24"/>
          <w:lang w:val="en-US" w:eastAsia="zh-TW"/>
        </w:rPr>
        <w:t>let to the tenant.</w:t>
      </w:r>
      <w:r w:rsidR="00A16D97" w:rsidRPr="00A16D97">
        <w:rPr>
          <w:rFonts w:ascii="Times New Roman" w:hAnsi="Times New Roman" w:cs="Times New Roman"/>
          <w:noProof/>
          <w:sz w:val="24"/>
          <w:szCs w:val="24"/>
          <w:lang w:val="en-US" w:eastAsia="zh-TW"/>
        </w:rPr>
        <w:t xml:space="preserve"> </w:t>
      </w:r>
      <w:r w:rsidR="00A16D97">
        <w:rPr>
          <w:rFonts w:ascii="Times New Roman" w:hAnsi="Times New Roman" w:cs="Times New Roman"/>
          <w:noProof/>
          <w:sz w:val="24"/>
          <w:szCs w:val="24"/>
          <w:lang w:val="en-US" w:eastAsia="zh-TW"/>
        </w:rPr>
        <w:t xml:space="preserve">Who </w:t>
      </w:r>
      <w:r w:rsidR="00C74EF6" w:rsidRPr="00A16D97">
        <w:rPr>
          <w:rFonts w:ascii="Times New Roman" w:hAnsi="Times New Roman" w:cs="Times New Roman"/>
          <w:noProof/>
          <w:sz w:val="24"/>
          <w:szCs w:val="24"/>
          <w:lang w:val="en-US" w:eastAsia="zh-TW"/>
        </w:rPr>
        <w:t xml:space="preserve">has a continuing right of occupation thereof, whether he is in actual occupation or not.". </w:t>
      </w:r>
    </w:p>
    <w:p w:rsidR="00C74EF6" w:rsidRPr="00FF74B8"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59" type="#_x0000_t202" style="position:absolute;left:0;text-align:left;margin-left:-3.2pt;margin-top:-21.75pt;width:75.95pt;height:61.85pt;z-index:251703296;mso-width-relative:margin;mso-height-relative:margin" stroked="f">
            <v:textbox style="mso-next-textbox:#_x0000_s1059">
              <w:txbxContent>
                <w:p w:rsidR="00A16D97" w:rsidRPr="00FF2E74" w:rsidRDefault="00A16D97" w:rsidP="00A16D97">
                  <w:pPr>
                    <w:rPr>
                      <w:rFonts w:ascii="Times New Roman" w:hAnsi="Times New Roman" w:cs="Times New Roman"/>
                      <w:sz w:val="20"/>
                      <w:szCs w:val="20"/>
                    </w:rPr>
                  </w:pPr>
                  <w:r>
                    <w:rPr>
                      <w:rFonts w:ascii="Times New Roman" w:hAnsi="Times New Roman" w:cs="Times New Roman"/>
                      <w:sz w:val="20"/>
                      <w:szCs w:val="20"/>
                    </w:rPr>
                    <w:t xml:space="preserve">Omission </w:t>
                  </w:r>
                  <w:r w:rsidRPr="00FF2E74">
                    <w:rPr>
                      <w:rFonts w:ascii="Times New Roman" w:hAnsi="Times New Roman" w:cs="Times New Roman"/>
                      <w:sz w:val="20"/>
                      <w:szCs w:val="20"/>
                    </w:rPr>
                    <w:t>of Section</w:t>
                  </w:r>
                  <w:r>
                    <w:rPr>
                      <w:rFonts w:ascii="Times New Roman" w:hAnsi="Times New Roman" w:cs="Times New Roman"/>
                      <w:sz w:val="20"/>
                      <w:szCs w:val="20"/>
                    </w:rPr>
                    <w:t xml:space="preserve">145 </w:t>
                  </w:r>
                  <w:r w:rsidRPr="00FF2E74">
                    <w:rPr>
                      <w:rFonts w:ascii="Times New Roman" w:hAnsi="Times New Roman" w:cs="Times New Roman"/>
                      <w:sz w:val="20"/>
                      <w:szCs w:val="20"/>
                    </w:rPr>
                    <w:t>of Punjab Act 42 of 1976</w:t>
                  </w:r>
                </w:p>
              </w:txbxContent>
            </v:textbox>
          </v:shape>
        </w:pict>
      </w:r>
      <w:r w:rsidR="00A16D97">
        <w:rPr>
          <w:rFonts w:ascii="Times New Roman" w:hAnsi="Times New Roman" w:cs="Times New Roman"/>
          <w:sz w:val="24"/>
          <w:szCs w:val="24"/>
        </w:rPr>
        <w:tab/>
      </w:r>
      <w:r w:rsidR="00C74EF6" w:rsidRPr="00FF74B8">
        <w:rPr>
          <w:rFonts w:ascii="Times New Roman" w:hAnsi="Times New Roman" w:cs="Times New Roman"/>
          <w:sz w:val="24"/>
          <w:szCs w:val="24"/>
        </w:rPr>
        <w:t>20. In the principal Act, section 145 shall be omitted.</w:t>
      </w:r>
    </w:p>
    <w:p w:rsidR="00C74EF6" w:rsidRPr="00FF74B8" w:rsidRDefault="001D5922" w:rsidP="00547B3D">
      <w:pPr>
        <w:ind w:left="1134" w:firstLine="284"/>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60" type="#_x0000_t202" style="position:absolute;left:0;text-align:left;margin-left:-9.2pt;margin-top:22.95pt;width:75.95pt;height:61.85pt;z-index:251704320;mso-width-relative:margin;mso-height-relative:margin" stroked="f">
            <v:textbox style="mso-next-textbox:#_x0000_s1060">
              <w:txbxContent>
                <w:p w:rsidR="00A16D97" w:rsidRPr="00FF2E74" w:rsidRDefault="00A16D97" w:rsidP="00A16D97">
                  <w:pPr>
                    <w:rPr>
                      <w:rFonts w:ascii="Times New Roman" w:hAnsi="Times New Roman" w:cs="Times New Roman"/>
                      <w:sz w:val="20"/>
                      <w:szCs w:val="20"/>
                    </w:rPr>
                  </w:pPr>
                  <w:r>
                    <w:rPr>
                      <w:rFonts w:ascii="Times New Roman" w:hAnsi="Times New Roman" w:cs="Times New Roman"/>
                      <w:sz w:val="20"/>
                      <w:szCs w:val="20"/>
                    </w:rPr>
                    <w:t xml:space="preserve">Substitution </w:t>
                  </w:r>
                  <w:r w:rsidRPr="00FF2E74">
                    <w:rPr>
                      <w:rFonts w:ascii="Times New Roman" w:hAnsi="Times New Roman" w:cs="Times New Roman"/>
                      <w:sz w:val="20"/>
                      <w:szCs w:val="20"/>
                    </w:rPr>
                    <w:t>of Section</w:t>
                  </w:r>
                  <w:r>
                    <w:rPr>
                      <w:rFonts w:ascii="Times New Roman" w:hAnsi="Times New Roman" w:cs="Times New Roman"/>
                      <w:sz w:val="20"/>
                      <w:szCs w:val="20"/>
                    </w:rPr>
                    <w:t>146</w:t>
                  </w:r>
                  <w:r w:rsidRPr="00FF2E74">
                    <w:rPr>
                      <w:rFonts w:ascii="Times New Roman" w:hAnsi="Times New Roman" w:cs="Times New Roman"/>
                      <w:sz w:val="20"/>
                      <w:szCs w:val="20"/>
                    </w:rPr>
                    <w:t xml:space="preserve"> of Punjab Act 42 of 1976</w:t>
                  </w:r>
                </w:p>
              </w:txbxContent>
            </v:textbox>
          </v:shape>
        </w:pict>
      </w:r>
    </w:p>
    <w:p w:rsidR="00C74EF6" w:rsidRPr="00FF74B8" w:rsidRDefault="00C74EF6" w:rsidP="0033663E">
      <w:pPr>
        <w:spacing w:after="0" w:line="24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21. In the principal Act, in section 146, in sub-section (1), for the words "the</w:t>
      </w:r>
    </w:p>
    <w:p w:rsidR="00C74EF6" w:rsidRPr="00FF74B8" w:rsidRDefault="00C74EF6" w:rsidP="0033663E">
      <w:pPr>
        <w:spacing w:after="0" w:line="24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levy or assessment of any tax", the words and sign "the levy or assessment of</w:t>
      </w:r>
    </w:p>
    <w:p w:rsidR="00C74EF6" w:rsidRDefault="00C74EF6" w:rsidP="0033663E">
      <w:pPr>
        <w:spacing w:after="0" w:line="240" w:lineRule="auto"/>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any tax, other than tax on building and land" shall be substituted.</w:t>
      </w:r>
    </w:p>
    <w:p w:rsidR="0033663E" w:rsidRPr="00FF74B8" w:rsidRDefault="0033663E" w:rsidP="0033663E">
      <w:pPr>
        <w:spacing w:after="0" w:line="240" w:lineRule="auto"/>
        <w:ind w:left="1134" w:firstLine="284"/>
        <w:jc w:val="both"/>
        <w:rPr>
          <w:rFonts w:ascii="Times New Roman" w:hAnsi="Times New Roman" w:cs="Times New Roman"/>
          <w:sz w:val="24"/>
          <w:szCs w:val="24"/>
        </w:rPr>
      </w:pPr>
    </w:p>
    <w:p w:rsidR="00C74EF6" w:rsidRPr="00FF74B8" w:rsidRDefault="001D5922" w:rsidP="0033663E">
      <w:pPr>
        <w:spacing w:after="0"/>
        <w:ind w:left="1440"/>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61" type="#_x0000_t202" style="position:absolute;left:0;text-align:left;margin-left:-9.2pt;margin-top:2.4pt;width:75.95pt;height:61.85pt;z-index:251705344;mso-width-relative:margin;mso-height-relative:margin" stroked="f">
            <v:textbox style="mso-next-textbox:#_x0000_s1061">
              <w:txbxContent>
                <w:p w:rsidR="00A16D97" w:rsidRPr="00FF2E74" w:rsidRDefault="00A16D97" w:rsidP="00A16D97">
                  <w:pPr>
                    <w:rPr>
                      <w:rFonts w:ascii="Times New Roman" w:hAnsi="Times New Roman" w:cs="Times New Roman"/>
                      <w:sz w:val="20"/>
                      <w:szCs w:val="20"/>
                    </w:rPr>
                  </w:pPr>
                  <w:r>
                    <w:rPr>
                      <w:rFonts w:ascii="Times New Roman" w:hAnsi="Times New Roman" w:cs="Times New Roman"/>
                      <w:sz w:val="20"/>
                      <w:szCs w:val="20"/>
                    </w:rPr>
                    <w:t xml:space="preserve">Substitution </w:t>
                  </w:r>
                  <w:r w:rsidRPr="00FF2E74">
                    <w:rPr>
                      <w:rFonts w:ascii="Times New Roman" w:hAnsi="Times New Roman" w:cs="Times New Roman"/>
                      <w:sz w:val="20"/>
                      <w:szCs w:val="20"/>
                    </w:rPr>
                    <w:t>of Section</w:t>
                  </w:r>
                  <w:r>
                    <w:rPr>
                      <w:rFonts w:ascii="Times New Roman" w:hAnsi="Times New Roman" w:cs="Times New Roman"/>
                      <w:sz w:val="20"/>
                      <w:szCs w:val="20"/>
                    </w:rPr>
                    <w:t xml:space="preserve"> 430</w:t>
                  </w:r>
                  <w:r w:rsidRPr="00FF2E74">
                    <w:rPr>
                      <w:rFonts w:ascii="Times New Roman" w:hAnsi="Times New Roman" w:cs="Times New Roman"/>
                      <w:sz w:val="20"/>
                      <w:szCs w:val="20"/>
                    </w:rPr>
                    <w:t xml:space="preserve"> of Punjab Act 42 of 1976</w:t>
                  </w:r>
                </w:p>
              </w:txbxContent>
            </v:textbox>
          </v:shape>
        </w:pict>
      </w:r>
      <w:r w:rsidR="00C74EF6" w:rsidRPr="00FF74B8">
        <w:rPr>
          <w:rFonts w:ascii="Times New Roman" w:hAnsi="Times New Roman" w:cs="Times New Roman"/>
          <w:sz w:val="24"/>
          <w:szCs w:val="24"/>
        </w:rPr>
        <w:t>22. In the principal Act, section 430 sha</w:t>
      </w:r>
      <w:r w:rsidR="00A16D97">
        <w:rPr>
          <w:rFonts w:ascii="Times New Roman" w:hAnsi="Times New Roman" w:cs="Times New Roman"/>
          <w:sz w:val="24"/>
          <w:szCs w:val="24"/>
        </w:rPr>
        <w:t>ll be numbered as sub-section (1</w:t>
      </w:r>
      <w:r w:rsidR="00C74EF6" w:rsidRPr="00FF74B8">
        <w:rPr>
          <w:rFonts w:ascii="Times New Roman" w:hAnsi="Times New Roman" w:cs="Times New Roman"/>
          <w:sz w:val="24"/>
          <w:szCs w:val="24"/>
        </w:rPr>
        <w:t>)</w:t>
      </w:r>
      <w:r w:rsidR="00A16D97">
        <w:rPr>
          <w:rFonts w:ascii="Times New Roman" w:hAnsi="Times New Roman" w:cs="Times New Roman"/>
          <w:sz w:val="24"/>
          <w:szCs w:val="24"/>
        </w:rPr>
        <w:t xml:space="preserve"> </w:t>
      </w:r>
      <w:r w:rsidR="00C74EF6" w:rsidRPr="00FF74B8">
        <w:rPr>
          <w:rFonts w:ascii="Times New Roman" w:hAnsi="Times New Roman" w:cs="Times New Roman"/>
          <w:sz w:val="24"/>
          <w:szCs w:val="24"/>
        </w:rPr>
        <w:t>t</w:t>
      </w:r>
      <w:r w:rsidR="00A16D97">
        <w:rPr>
          <w:rFonts w:ascii="Times New Roman" w:hAnsi="Times New Roman" w:cs="Times New Roman"/>
          <w:sz w:val="24"/>
          <w:szCs w:val="24"/>
        </w:rPr>
        <w:t>hereof, and after sub-section (1</w:t>
      </w:r>
      <w:r w:rsidR="00C74EF6" w:rsidRPr="00FF74B8">
        <w:rPr>
          <w:rFonts w:ascii="Times New Roman" w:hAnsi="Times New Roman" w:cs="Times New Roman"/>
          <w:sz w:val="24"/>
          <w:szCs w:val="24"/>
        </w:rPr>
        <w:t>), as so re-numbered, the following sub-sections</w:t>
      </w:r>
      <w:r w:rsidR="00A16D97">
        <w:rPr>
          <w:rFonts w:ascii="Times New Roman" w:hAnsi="Times New Roman" w:cs="Times New Roman"/>
          <w:sz w:val="24"/>
          <w:szCs w:val="24"/>
        </w:rPr>
        <w:t xml:space="preserve"> </w:t>
      </w:r>
      <w:r w:rsidR="00C74EF6" w:rsidRPr="00FF74B8">
        <w:rPr>
          <w:rFonts w:ascii="Times New Roman" w:hAnsi="Times New Roman" w:cs="Times New Roman"/>
          <w:sz w:val="24"/>
          <w:szCs w:val="24"/>
        </w:rPr>
        <w:t>shall be inserted, namely:"</w:t>
      </w:r>
    </w:p>
    <w:p w:rsidR="00C74EF6" w:rsidRPr="00FF74B8" w:rsidRDefault="00C74EF6" w:rsidP="00FE13BC">
      <w:pPr>
        <w:ind w:left="2127" w:firstLine="33"/>
        <w:jc w:val="both"/>
        <w:rPr>
          <w:rFonts w:ascii="Times New Roman" w:hAnsi="Times New Roman" w:cs="Times New Roman"/>
          <w:sz w:val="24"/>
          <w:szCs w:val="24"/>
        </w:rPr>
      </w:pPr>
      <w:r w:rsidRPr="00FF74B8">
        <w:rPr>
          <w:rFonts w:ascii="Times New Roman" w:hAnsi="Times New Roman" w:cs="Times New Roman"/>
          <w:sz w:val="24"/>
          <w:szCs w:val="24"/>
        </w:rPr>
        <w:t>(2) If any difficulty arises in giving effect to the provisions of the</w:t>
      </w:r>
      <w:r w:rsidR="00A16D97">
        <w:rPr>
          <w:rFonts w:ascii="Times New Roman" w:hAnsi="Times New Roman" w:cs="Times New Roman"/>
          <w:sz w:val="24"/>
          <w:szCs w:val="24"/>
        </w:rPr>
        <w:t xml:space="preserve"> </w:t>
      </w:r>
      <w:r w:rsidRPr="00FF74B8">
        <w:rPr>
          <w:rFonts w:ascii="Times New Roman" w:hAnsi="Times New Roman" w:cs="Times New Roman"/>
          <w:sz w:val="24"/>
          <w:szCs w:val="24"/>
        </w:rPr>
        <w:t>Punjab Municipal Cor</w:t>
      </w:r>
      <w:r w:rsidR="00A16D97">
        <w:rPr>
          <w:rFonts w:ascii="Times New Roman" w:hAnsi="Times New Roman" w:cs="Times New Roman"/>
          <w:sz w:val="24"/>
          <w:szCs w:val="24"/>
        </w:rPr>
        <w:t>poration (Second Amendment) Ord</w:t>
      </w:r>
      <w:r w:rsidRPr="00FF74B8">
        <w:rPr>
          <w:rFonts w:ascii="Times New Roman" w:hAnsi="Times New Roman" w:cs="Times New Roman"/>
          <w:sz w:val="24"/>
          <w:szCs w:val="24"/>
        </w:rPr>
        <w:t>inance, 2013,</w:t>
      </w:r>
      <w:r w:rsidR="00A16D97">
        <w:rPr>
          <w:rFonts w:ascii="Times New Roman" w:hAnsi="Times New Roman" w:cs="Times New Roman"/>
          <w:sz w:val="24"/>
          <w:szCs w:val="24"/>
        </w:rPr>
        <w:t xml:space="preserve"> </w:t>
      </w:r>
      <w:r w:rsidRPr="00FF74B8">
        <w:rPr>
          <w:rFonts w:ascii="Times New Roman" w:hAnsi="Times New Roman" w:cs="Times New Roman"/>
          <w:sz w:val="24"/>
          <w:szCs w:val="24"/>
        </w:rPr>
        <w:t>the Government may, by an order published in the Official Gazette, make</w:t>
      </w:r>
      <w:r w:rsidR="00A16D97">
        <w:rPr>
          <w:rFonts w:ascii="Times New Roman" w:hAnsi="Times New Roman" w:cs="Times New Roman"/>
          <w:sz w:val="24"/>
          <w:szCs w:val="24"/>
        </w:rPr>
        <w:t xml:space="preserve"> </w:t>
      </w:r>
      <w:r w:rsidRPr="00FF74B8">
        <w:rPr>
          <w:rFonts w:ascii="Times New Roman" w:hAnsi="Times New Roman" w:cs="Times New Roman"/>
          <w:sz w:val="24"/>
          <w:szCs w:val="24"/>
        </w:rPr>
        <w:t>such provisions, not inconsistent with the provisions of this Act, as may</w:t>
      </w:r>
      <w:r w:rsidR="00A16D97">
        <w:rPr>
          <w:rFonts w:ascii="Times New Roman" w:hAnsi="Times New Roman" w:cs="Times New Roman"/>
          <w:sz w:val="24"/>
          <w:szCs w:val="24"/>
        </w:rPr>
        <w:t xml:space="preserve"> </w:t>
      </w:r>
      <w:r w:rsidRPr="00FF74B8">
        <w:rPr>
          <w:rFonts w:ascii="Times New Roman" w:hAnsi="Times New Roman" w:cs="Times New Roman"/>
          <w:sz w:val="24"/>
          <w:szCs w:val="24"/>
        </w:rPr>
        <w:t xml:space="preserve">appear to it to be necessary for expedient </w:t>
      </w:r>
      <w:r w:rsidR="00A16D97">
        <w:rPr>
          <w:rFonts w:ascii="Times New Roman" w:hAnsi="Times New Roman" w:cs="Times New Roman"/>
          <w:sz w:val="24"/>
          <w:szCs w:val="24"/>
        </w:rPr>
        <w:t>for rem</w:t>
      </w:r>
      <w:r w:rsidRPr="00FF74B8">
        <w:rPr>
          <w:rFonts w:ascii="Times New Roman" w:hAnsi="Times New Roman" w:cs="Times New Roman"/>
          <w:sz w:val="24"/>
          <w:szCs w:val="24"/>
        </w:rPr>
        <w:t xml:space="preserve">oving that </w:t>
      </w:r>
      <w:r w:rsidR="00A16D97" w:rsidRPr="00FF74B8">
        <w:rPr>
          <w:rFonts w:ascii="Times New Roman" w:hAnsi="Times New Roman" w:cs="Times New Roman"/>
          <w:sz w:val="24"/>
          <w:szCs w:val="24"/>
        </w:rPr>
        <w:t>difficulty</w:t>
      </w:r>
      <w:r w:rsidRPr="00FF74B8">
        <w:rPr>
          <w:rFonts w:ascii="Times New Roman" w:hAnsi="Times New Roman" w:cs="Times New Roman"/>
          <w:sz w:val="24"/>
          <w:szCs w:val="24"/>
        </w:rPr>
        <w:t>:</w:t>
      </w:r>
    </w:p>
    <w:p w:rsidR="00C74EF6" w:rsidRPr="00FF74B8" w:rsidRDefault="00C74EF6" w:rsidP="00FE13BC">
      <w:pPr>
        <w:ind w:left="2127" w:firstLine="33"/>
        <w:jc w:val="both"/>
        <w:rPr>
          <w:rFonts w:ascii="Times New Roman" w:hAnsi="Times New Roman" w:cs="Times New Roman"/>
          <w:sz w:val="24"/>
          <w:szCs w:val="24"/>
        </w:rPr>
      </w:pPr>
      <w:r w:rsidRPr="00FF74B8">
        <w:rPr>
          <w:rFonts w:ascii="Times New Roman" w:hAnsi="Times New Roman" w:cs="Times New Roman"/>
          <w:sz w:val="24"/>
          <w:szCs w:val="24"/>
        </w:rPr>
        <w:t>Provided that no order shall be made under this sub-section after</w:t>
      </w:r>
      <w:r w:rsidR="00FE13BC">
        <w:rPr>
          <w:rFonts w:ascii="Times New Roman" w:hAnsi="Times New Roman" w:cs="Times New Roman"/>
          <w:sz w:val="24"/>
          <w:szCs w:val="24"/>
        </w:rPr>
        <w:t xml:space="preserve"> </w:t>
      </w:r>
      <w:r w:rsidRPr="00FF74B8">
        <w:rPr>
          <w:rFonts w:ascii="Times New Roman" w:hAnsi="Times New Roman" w:cs="Times New Roman"/>
          <w:sz w:val="24"/>
          <w:szCs w:val="24"/>
        </w:rPr>
        <w:t>the expiry of a period of two years from the date of publication in the</w:t>
      </w:r>
      <w:r w:rsidR="00FE13BC">
        <w:rPr>
          <w:rFonts w:ascii="Times New Roman" w:hAnsi="Times New Roman" w:cs="Times New Roman"/>
          <w:sz w:val="24"/>
          <w:szCs w:val="24"/>
        </w:rPr>
        <w:t xml:space="preserve"> </w:t>
      </w:r>
      <w:r w:rsidRPr="00FF74B8">
        <w:rPr>
          <w:rFonts w:ascii="Times New Roman" w:hAnsi="Times New Roman" w:cs="Times New Roman"/>
          <w:sz w:val="24"/>
          <w:szCs w:val="24"/>
        </w:rPr>
        <w:t>Official Gazette the Punjab M</w:t>
      </w:r>
      <w:r w:rsidR="00FE13BC">
        <w:rPr>
          <w:rFonts w:ascii="Times New Roman" w:hAnsi="Times New Roman" w:cs="Times New Roman"/>
          <w:sz w:val="24"/>
          <w:szCs w:val="24"/>
        </w:rPr>
        <w:t xml:space="preserve">unicipal Corporation (Amendment) </w:t>
      </w:r>
      <w:r w:rsidRPr="00FF74B8">
        <w:rPr>
          <w:rFonts w:ascii="Times New Roman" w:hAnsi="Times New Roman" w:cs="Times New Roman"/>
          <w:sz w:val="24"/>
          <w:szCs w:val="24"/>
        </w:rPr>
        <w:t>Ordinance. 2013.</w:t>
      </w:r>
    </w:p>
    <w:p w:rsidR="00C74EF6" w:rsidRPr="00FF74B8" w:rsidRDefault="001D5922" w:rsidP="00FE13BC">
      <w:pPr>
        <w:ind w:left="2127" w:firstLine="33"/>
        <w:jc w:val="both"/>
        <w:rPr>
          <w:rFonts w:ascii="Times New Roman" w:hAnsi="Times New Roman" w:cs="Times New Roman"/>
          <w:sz w:val="24"/>
          <w:szCs w:val="24"/>
        </w:rPr>
      </w:pPr>
      <w:r w:rsidRPr="001D5922">
        <w:rPr>
          <w:rFonts w:ascii="Times New Roman" w:hAnsi="Times New Roman" w:cs="Times New Roman"/>
          <w:noProof/>
          <w:sz w:val="24"/>
          <w:szCs w:val="24"/>
          <w:lang w:eastAsia="en-IN"/>
        </w:rPr>
        <w:pict>
          <v:shape id="_x0000_s1062" type="#_x0000_t202" style="position:absolute;left:0;text-align:left;margin-left:-15.75pt;margin-top:38.45pt;width:82.5pt;height:62.25pt;z-index:251706368;mso-width-relative:margin;mso-height-relative:margin" stroked="f">
            <v:textbox style="mso-next-textbox:#_x0000_s1062">
              <w:txbxContent>
                <w:p w:rsidR="00FE13BC" w:rsidRPr="00FF2E74" w:rsidRDefault="00FE13BC" w:rsidP="00FE13BC">
                  <w:pPr>
                    <w:rPr>
                      <w:rFonts w:ascii="Times New Roman" w:hAnsi="Times New Roman" w:cs="Times New Roman"/>
                      <w:sz w:val="20"/>
                      <w:szCs w:val="20"/>
                    </w:rPr>
                  </w:pPr>
                  <w:r>
                    <w:rPr>
                      <w:rFonts w:ascii="Times New Roman" w:hAnsi="Times New Roman" w:cs="Times New Roman"/>
                      <w:sz w:val="20"/>
                      <w:szCs w:val="20"/>
                    </w:rPr>
                    <w:t xml:space="preserve">Omission </w:t>
                  </w:r>
                  <w:r w:rsidRPr="00FF2E74">
                    <w:rPr>
                      <w:rFonts w:ascii="Times New Roman" w:hAnsi="Times New Roman" w:cs="Times New Roman"/>
                      <w:sz w:val="20"/>
                      <w:szCs w:val="20"/>
                    </w:rPr>
                    <w:t xml:space="preserve">of </w:t>
                  </w:r>
                  <w:r>
                    <w:rPr>
                      <w:rFonts w:ascii="Times New Roman" w:hAnsi="Times New Roman" w:cs="Times New Roman"/>
                      <w:sz w:val="20"/>
                      <w:szCs w:val="20"/>
                    </w:rPr>
                    <w:t xml:space="preserve">THE FOURTH SCHEDULE </w:t>
                  </w:r>
                  <w:r w:rsidRPr="00FF2E74">
                    <w:rPr>
                      <w:rFonts w:ascii="Times New Roman" w:hAnsi="Times New Roman" w:cs="Times New Roman"/>
                      <w:sz w:val="20"/>
                      <w:szCs w:val="20"/>
                    </w:rPr>
                    <w:t xml:space="preserve"> 42 of 1976</w:t>
                  </w:r>
                </w:p>
              </w:txbxContent>
            </v:textbox>
          </v:shape>
        </w:pict>
      </w:r>
      <w:r w:rsidR="00C74EF6" w:rsidRPr="00FF74B8">
        <w:rPr>
          <w:rFonts w:ascii="Times New Roman" w:hAnsi="Times New Roman" w:cs="Times New Roman"/>
          <w:sz w:val="24"/>
          <w:szCs w:val="24"/>
        </w:rPr>
        <w:t>(3) Every order made under sub-section (2) shall be laid, as soon</w:t>
      </w:r>
      <w:r w:rsidR="00FE13BC">
        <w:rPr>
          <w:rFonts w:ascii="Times New Roman" w:hAnsi="Times New Roman" w:cs="Times New Roman"/>
          <w:sz w:val="24"/>
          <w:szCs w:val="24"/>
        </w:rPr>
        <w:t xml:space="preserve"> </w:t>
      </w:r>
      <w:r w:rsidR="00C74EF6" w:rsidRPr="00FF74B8">
        <w:rPr>
          <w:rFonts w:ascii="Times New Roman" w:hAnsi="Times New Roman" w:cs="Times New Roman"/>
          <w:sz w:val="24"/>
          <w:szCs w:val="24"/>
        </w:rPr>
        <w:t>as may be, after it is made before the Legislative Assembly.".</w:t>
      </w:r>
    </w:p>
    <w:p w:rsidR="00C74EF6" w:rsidRPr="00FF74B8" w:rsidRDefault="00AD3ACC" w:rsidP="00547B3D">
      <w:pPr>
        <w:ind w:left="1134" w:firstLine="284"/>
        <w:jc w:val="both"/>
        <w:rPr>
          <w:rFonts w:ascii="Times New Roman" w:hAnsi="Times New Roman" w:cs="Times New Roman"/>
          <w:sz w:val="24"/>
          <w:szCs w:val="24"/>
        </w:rPr>
      </w:pPr>
      <w:r w:rsidRPr="00FF74B8">
        <w:rPr>
          <w:rFonts w:ascii="Times New Roman" w:hAnsi="Times New Roman" w:cs="Times New Roman"/>
          <w:sz w:val="24"/>
          <w:szCs w:val="24"/>
        </w:rPr>
        <w:t>23. In the principal Act, THE F</w:t>
      </w:r>
      <w:r w:rsidR="00C74EF6" w:rsidRPr="00FF74B8">
        <w:rPr>
          <w:rFonts w:ascii="Times New Roman" w:hAnsi="Times New Roman" w:cs="Times New Roman"/>
          <w:sz w:val="24"/>
          <w:szCs w:val="24"/>
        </w:rPr>
        <w:t>OURTH SCHEDULE shall be omitted.</w:t>
      </w:r>
    </w:p>
    <w:p w:rsidR="0033663E" w:rsidRDefault="0033663E" w:rsidP="00FE13BC">
      <w:pPr>
        <w:spacing w:after="0" w:line="240" w:lineRule="auto"/>
        <w:ind w:left="1134" w:firstLine="284"/>
        <w:jc w:val="center"/>
        <w:rPr>
          <w:rFonts w:ascii="Times New Roman" w:hAnsi="Times New Roman" w:cs="Times New Roman"/>
          <w:sz w:val="24"/>
          <w:szCs w:val="24"/>
        </w:rPr>
      </w:pPr>
    </w:p>
    <w:p w:rsidR="0033663E" w:rsidRDefault="0033663E" w:rsidP="00FE13BC">
      <w:pPr>
        <w:spacing w:after="0" w:line="240" w:lineRule="auto"/>
        <w:ind w:left="1134" w:firstLine="284"/>
        <w:jc w:val="center"/>
        <w:rPr>
          <w:rFonts w:ascii="Times New Roman" w:hAnsi="Times New Roman" w:cs="Times New Roman"/>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Pr="00E64517" w:rsidRDefault="00BC77D0" w:rsidP="00BC77D0">
      <w:pPr>
        <w:spacing w:after="0" w:line="240" w:lineRule="auto"/>
        <w:jc w:val="center"/>
        <w:rPr>
          <w:rFonts w:ascii="Arial" w:hAnsi="Arial" w:cs="Arial"/>
          <w:sz w:val="24"/>
          <w:szCs w:val="24"/>
        </w:rPr>
      </w:pPr>
      <w:r w:rsidRPr="00E64517">
        <w:rPr>
          <w:rFonts w:ascii="Arial" w:hAnsi="Arial" w:cs="Arial"/>
          <w:sz w:val="24"/>
          <w:szCs w:val="24"/>
        </w:rPr>
        <w:lastRenderedPageBreak/>
        <w:t>GOVERNMENT OF PUNJAB</w:t>
      </w:r>
    </w:p>
    <w:p w:rsidR="00BC77D0" w:rsidRPr="00E64517" w:rsidRDefault="00BC77D0" w:rsidP="00BC77D0">
      <w:pPr>
        <w:spacing w:after="0" w:line="240" w:lineRule="auto"/>
        <w:jc w:val="center"/>
        <w:rPr>
          <w:rFonts w:ascii="Arial" w:hAnsi="Arial" w:cs="Arial"/>
          <w:sz w:val="24"/>
          <w:szCs w:val="24"/>
        </w:rPr>
      </w:pPr>
      <w:r w:rsidRPr="00E64517">
        <w:rPr>
          <w:rFonts w:ascii="Arial" w:hAnsi="Arial" w:cs="Arial"/>
          <w:sz w:val="24"/>
          <w:szCs w:val="24"/>
        </w:rPr>
        <w:t>DEPARTMENT OF LOCAL GOVERNMENT</w:t>
      </w:r>
    </w:p>
    <w:p w:rsidR="00BC77D0" w:rsidRPr="00E64517" w:rsidRDefault="00BC77D0" w:rsidP="00BC77D0">
      <w:pPr>
        <w:spacing w:after="0" w:line="240" w:lineRule="auto"/>
        <w:jc w:val="center"/>
        <w:rPr>
          <w:rFonts w:ascii="Arial" w:hAnsi="Arial" w:cs="Arial"/>
          <w:sz w:val="24"/>
          <w:szCs w:val="24"/>
        </w:rPr>
      </w:pPr>
      <w:r w:rsidRPr="00E64517">
        <w:rPr>
          <w:rFonts w:ascii="Arial" w:hAnsi="Arial" w:cs="Arial"/>
          <w:sz w:val="24"/>
          <w:szCs w:val="24"/>
        </w:rPr>
        <w:t>(LOCAL GOVERNMENT 3 BRANCH)</w:t>
      </w:r>
    </w:p>
    <w:p w:rsidR="00BC77D0" w:rsidRPr="00E64517" w:rsidRDefault="00BC77D0" w:rsidP="00BC77D0">
      <w:pPr>
        <w:spacing w:after="0" w:line="240" w:lineRule="auto"/>
        <w:jc w:val="center"/>
        <w:rPr>
          <w:rFonts w:ascii="Arial" w:hAnsi="Arial" w:cs="Arial"/>
          <w:sz w:val="24"/>
          <w:szCs w:val="24"/>
        </w:rPr>
      </w:pPr>
    </w:p>
    <w:p w:rsidR="00BC77D0" w:rsidRPr="00E64517" w:rsidRDefault="00BC77D0" w:rsidP="00BC77D0">
      <w:pPr>
        <w:spacing w:after="0" w:line="240" w:lineRule="auto"/>
        <w:jc w:val="center"/>
        <w:rPr>
          <w:rFonts w:ascii="Arial" w:hAnsi="Arial" w:cs="Arial"/>
          <w:sz w:val="24"/>
          <w:szCs w:val="24"/>
        </w:rPr>
      </w:pPr>
      <w:r w:rsidRPr="00E64517">
        <w:rPr>
          <w:rFonts w:ascii="Arial" w:hAnsi="Arial" w:cs="Arial"/>
          <w:sz w:val="24"/>
          <w:szCs w:val="24"/>
        </w:rPr>
        <w:t>Notification</w:t>
      </w:r>
    </w:p>
    <w:p w:rsidR="00BC77D0" w:rsidRPr="00E64517" w:rsidRDefault="00BC77D0" w:rsidP="00BC77D0">
      <w:pPr>
        <w:spacing w:after="0" w:line="240" w:lineRule="auto"/>
        <w:jc w:val="center"/>
        <w:rPr>
          <w:rFonts w:ascii="Arial" w:hAnsi="Arial" w:cs="Arial"/>
          <w:sz w:val="24"/>
          <w:szCs w:val="24"/>
        </w:rPr>
      </w:pPr>
    </w:p>
    <w:p w:rsidR="00BC77D0" w:rsidRPr="00E64517" w:rsidRDefault="00BC77D0" w:rsidP="00BC77D0">
      <w:pPr>
        <w:spacing w:after="0" w:line="240" w:lineRule="auto"/>
        <w:jc w:val="center"/>
        <w:rPr>
          <w:rFonts w:ascii="Arial" w:hAnsi="Arial" w:cs="Arial"/>
          <w:sz w:val="24"/>
          <w:szCs w:val="24"/>
        </w:rPr>
      </w:pPr>
      <w:r w:rsidRPr="00E64517">
        <w:rPr>
          <w:rFonts w:ascii="Arial" w:hAnsi="Arial" w:cs="Arial"/>
          <w:sz w:val="24"/>
          <w:szCs w:val="24"/>
        </w:rPr>
        <w:t>The 25</w:t>
      </w:r>
      <w:r w:rsidRPr="00E64517">
        <w:rPr>
          <w:rFonts w:ascii="Arial" w:hAnsi="Arial" w:cs="Arial"/>
          <w:sz w:val="24"/>
          <w:szCs w:val="24"/>
          <w:vertAlign w:val="superscript"/>
        </w:rPr>
        <w:t>th</w:t>
      </w:r>
      <w:r w:rsidRPr="00E64517">
        <w:rPr>
          <w:rFonts w:ascii="Arial" w:hAnsi="Arial" w:cs="Arial"/>
          <w:sz w:val="24"/>
          <w:szCs w:val="24"/>
        </w:rPr>
        <w:t xml:space="preserve"> September, 2013</w:t>
      </w:r>
    </w:p>
    <w:p w:rsidR="00BC77D0" w:rsidRPr="00E64517" w:rsidRDefault="00BC77D0" w:rsidP="00BC77D0">
      <w:pPr>
        <w:spacing w:after="0" w:line="240" w:lineRule="auto"/>
        <w:jc w:val="center"/>
        <w:rPr>
          <w:rFonts w:ascii="Arial" w:hAnsi="Arial" w:cs="Arial"/>
          <w:sz w:val="24"/>
          <w:szCs w:val="24"/>
        </w:rPr>
      </w:pPr>
    </w:p>
    <w:p w:rsidR="00BC77D0" w:rsidRPr="00E64517" w:rsidRDefault="00BC77D0" w:rsidP="00BC77D0">
      <w:pPr>
        <w:spacing w:after="0" w:line="240" w:lineRule="auto"/>
        <w:jc w:val="both"/>
        <w:rPr>
          <w:rFonts w:ascii="Arial" w:hAnsi="Arial" w:cs="Arial"/>
          <w:sz w:val="24"/>
          <w:szCs w:val="24"/>
        </w:rPr>
      </w:pPr>
      <w:r w:rsidRPr="00E64517">
        <w:rPr>
          <w:rFonts w:ascii="Arial" w:hAnsi="Arial" w:cs="Arial"/>
          <w:sz w:val="24"/>
          <w:szCs w:val="24"/>
        </w:rPr>
        <w:t>No. 2/7/2012-lg3/</w:t>
      </w:r>
      <w:r>
        <w:rPr>
          <w:rFonts w:ascii="Arial" w:hAnsi="Arial" w:cs="Arial"/>
          <w:sz w:val="24"/>
          <w:szCs w:val="24"/>
        </w:rPr>
        <w:t>101580/1.</w:t>
      </w:r>
      <w:r w:rsidRPr="00E64517">
        <w:rPr>
          <w:rFonts w:ascii="Arial" w:hAnsi="Arial" w:cs="Arial"/>
          <w:sz w:val="24"/>
          <w:szCs w:val="24"/>
        </w:rPr>
        <w:t>-Whereas the Punjab Municipal Corporation (Second Amendment) Ordinance, 2013 (Punjab Ordinance No. 11 of 2013) has been promulgated on 20</w:t>
      </w:r>
      <w:r w:rsidRPr="00E64517">
        <w:rPr>
          <w:rFonts w:ascii="Arial" w:hAnsi="Arial" w:cs="Arial"/>
          <w:sz w:val="24"/>
          <w:szCs w:val="24"/>
          <w:vertAlign w:val="superscript"/>
        </w:rPr>
        <w:t>th</w:t>
      </w:r>
      <w:r w:rsidRPr="00E64517">
        <w:rPr>
          <w:rFonts w:ascii="Arial" w:hAnsi="Arial" w:cs="Arial"/>
          <w:sz w:val="24"/>
          <w:szCs w:val="24"/>
        </w:rPr>
        <w:t xml:space="preserve"> September, 2013;</w:t>
      </w:r>
    </w:p>
    <w:p w:rsidR="00BC77D0" w:rsidRPr="00E64517" w:rsidRDefault="00BC77D0" w:rsidP="00BC77D0">
      <w:pPr>
        <w:spacing w:after="0" w:line="240" w:lineRule="auto"/>
        <w:jc w:val="both"/>
        <w:rPr>
          <w:rFonts w:ascii="Arial" w:hAnsi="Arial" w:cs="Arial"/>
          <w:sz w:val="24"/>
          <w:szCs w:val="24"/>
        </w:rPr>
      </w:pPr>
    </w:p>
    <w:p w:rsidR="00BC77D0" w:rsidRPr="00E64517" w:rsidRDefault="00BC77D0" w:rsidP="00BC77D0">
      <w:pPr>
        <w:spacing w:after="0" w:line="240" w:lineRule="auto"/>
        <w:jc w:val="both"/>
        <w:rPr>
          <w:rFonts w:ascii="Arial" w:hAnsi="Arial" w:cs="Arial"/>
          <w:sz w:val="24"/>
          <w:szCs w:val="24"/>
        </w:rPr>
      </w:pPr>
      <w:r w:rsidRPr="00E64517">
        <w:rPr>
          <w:rFonts w:ascii="Arial" w:hAnsi="Arial" w:cs="Arial"/>
          <w:sz w:val="24"/>
          <w:szCs w:val="24"/>
        </w:rPr>
        <w:tab/>
        <w:t>And whereas under proviso to sub-section (2) of section 112-A of the Punjab Municipal Corporation Act, 1976, as amended through the Punjab Municipal Corporation (Second Amendment) Ordinance, 2013, if the tax on building and land is fully paid on or before the 30</w:t>
      </w:r>
      <w:r w:rsidRPr="00E64517">
        <w:rPr>
          <w:rFonts w:ascii="Arial" w:hAnsi="Arial" w:cs="Arial"/>
          <w:sz w:val="24"/>
          <w:szCs w:val="24"/>
          <w:vertAlign w:val="superscript"/>
        </w:rPr>
        <w:t>th</w:t>
      </w:r>
      <w:r w:rsidRPr="00E64517">
        <w:rPr>
          <w:rFonts w:ascii="Arial" w:hAnsi="Arial" w:cs="Arial"/>
          <w:sz w:val="24"/>
          <w:szCs w:val="24"/>
        </w:rPr>
        <w:t xml:space="preserve"> September of the relevant financial year, a rebate of ten percent of the amount of tax so calculated may be claimed;</w:t>
      </w:r>
    </w:p>
    <w:p w:rsidR="00BC77D0" w:rsidRPr="00E64517" w:rsidRDefault="00BC77D0" w:rsidP="00BC77D0">
      <w:pPr>
        <w:spacing w:after="0" w:line="240" w:lineRule="auto"/>
        <w:jc w:val="both"/>
        <w:rPr>
          <w:rFonts w:ascii="Arial" w:hAnsi="Arial" w:cs="Arial"/>
          <w:sz w:val="24"/>
          <w:szCs w:val="24"/>
        </w:rPr>
      </w:pPr>
    </w:p>
    <w:p w:rsidR="00BC77D0" w:rsidRPr="00E64517" w:rsidRDefault="00BC77D0" w:rsidP="00BC77D0">
      <w:pPr>
        <w:spacing w:after="0" w:line="240" w:lineRule="auto"/>
        <w:jc w:val="both"/>
        <w:rPr>
          <w:rFonts w:ascii="Arial" w:hAnsi="Arial" w:cs="Arial"/>
          <w:sz w:val="24"/>
          <w:szCs w:val="24"/>
        </w:rPr>
      </w:pPr>
      <w:r w:rsidRPr="00E64517">
        <w:rPr>
          <w:rFonts w:ascii="Arial" w:hAnsi="Arial" w:cs="Arial"/>
          <w:sz w:val="24"/>
          <w:szCs w:val="24"/>
        </w:rPr>
        <w:tab/>
        <w:t>And whereas the aforesaid Ordinance has been brought into force with effect from the Ist  April, 2013;</w:t>
      </w:r>
    </w:p>
    <w:p w:rsidR="00BC77D0" w:rsidRPr="00E64517" w:rsidRDefault="00BC77D0" w:rsidP="00BC77D0">
      <w:pPr>
        <w:spacing w:after="0" w:line="240" w:lineRule="auto"/>
        <w:jc w:val="both"/>
        <w:rPr>
          <w:rFonts w:ascii="Arial" w:hAnsi="Arial" w:cs="Arial"/>
          <w:sz w:val="24"/>
          <w:szCs w:val="24"/>
        </w:rPr>
      </w:pPr>
    </w:p>
    <w:p w:rsidR="00BC77D0" w:rsidRPr="00E64517" w:rsidRDefault="00BC77D0" w:rsidP="00BC77D0">
      <w:pPr>
        <w:spacing w:after="0" w:line="240" w:lineRule="auto"/>
        <w:jc w:val="both"/>
        <w:rPr>
          <w:rFonts w:ascii="Arial" w:hAnsi="Arial" w:cs="Arial"/>
          <w:sz w:val="24"/>
          <w:szCs w:val="24"/>
        </w:rPr>
      </w:pPr>
      <w:r w:rsidRPr="00E64517">
        <w:rPr>
          <w:rFonts w:ascii="Arial" w:hAnsi="Arial" w:cs="Arial"/>
          <w:sz w:val="24"/>
          <w:szCs w:val="24"/>
        </w:rPr>
        <w:tab/>
        <w:t>And whereas a difficulty has arisen for assessment of tax for the financial year 2013-14, as the rebate of ten percent of amount of tax on building and land can be claimed only upto 30</w:t>
      </w:r>
      <w:r w:rsidRPr="00E64517">
        <w:rPr>
          <w:rFonts w:ascii="Arial" w:hAnsi="Arial" w:cs="Arial"/>
          <w:sz w:val="24"/>
          <w:szCs w:val="24"/>
          <w:vertAlign w:val="superscript"/>
        </w:rPr>
        <w:t>th</w:t>
      </w:r>
      <w:r w:rsidRPr="00E64517">
        <w:rPr>
          <w:rFonts w:ascii="Arial" w:hAnsi="Arial" w:cs="Arial"/>
          <w:sz w:val="24"/>
          <w:szCs w:val="24"/>
        </w:rPr>
        <w:t xml:space="preserve"> September, 2013, whereas the Ordinance has been promulgated on 20</w:t>
      </w:r>
      <w:r w:rsidRPr="00E64517">
        <w:rPr>
          <w:rFonts w:ascii="Arial" w:hAnsi="Arial" w:cs="Arial"/>
          <w:sz w:val="24"/>
          <w:szCs w:val="24"/>
          <w:vertAlign w:val="superscript"/>
        </w:rPr>
        <w:t>th</w:t>
      </w:r>
      <w:r w:rsidRPr="00E64517">
        <w:rPr>
          <w:rFonts w:ascii="Arial" w:hAnsi="Arial" w:cs="Arial"/>
          <w:sz w:val="24"/>
          <w:szCs w:val="24"/>
        </w:rPr>
        <w:t xml:space="preserve"> September, 2013;</w:t>
      </w:r>
    </w:p>
    <w:p w:rsidR="00BC77D0" w:rsidRPr="00E64517" w:rsidRDefault="00BC77D0" w:rsidP="00BC77D0">
      <w:pPr>
        <w:spacing w:after="0" w:line="240" w:lineRule="auto"/>
        <w:jc w:val="both"/>
        <w:rPr>
          <w:rFonts w:ascii="Arial" w:hAnsi="Arial" w:cs="Arial"/>
          <w:sz w:val="24"/>
          <w:szCs w:val="24"/>
        </w:rPr>
      </w:pPr>
    </w:p>
    <w:p w:rsidR="00BC77D0" w:rsidRPr="00E64517" w:rsidRDefault="00BC77D0" w:rsidP="00BC77D0">
      <w:pPr>
        <w:spacing w:after="0" w:line="240" w:lineRule="auto"/>
        <w:jc w:val="both"/>
        <w:rPr>
          <w:rFonts w:ascii="Arial" w:hAnsi="Arial" w:cs="Arial"/>
          <w:sz w:val="24"/>
          <w:szCs w:val="24"/>
        </w:rPr>
      </w:pPr>
      <w:r w:rsidRPr="00E64517">
        <w:rPr>
          <w:rFonts w:ascii="Arial" w:hAnsi="Arial" w:cs="Arial"/>
          <w:sz w:val="24"/>
          <w:szCs w:val="24"/>
        </w:rPr>
        <w:tab/>
        <w:t>Now, therefore, in exercise of the powers conferred by sub-section (2) of section 430 of the Punjab Municipal Corporation Act, 1976, the Governor of Punjab is pleased to order that for the words and figures "on or before the 30</w:t>
      </w:r>
      <w:r w:rsidRPr="00E64517">
        <w:rPr>
          <w:rFonts w:ascii="Arial" w:hAnsi="Arial" w:cs="Arial"/>
          <w:sz w:val="24"/>
          <w:szCs w:val="24"/>
          <w:vertAlign w:val="superscript"/>
        </w:rPr>
        <w:t>th</w:t>
      </w:r>
      <w:r w:rsidRPr="00E64517">
        <w:rPr>
          <w:rFonts w:ascii="Arial" w:hAnsi="Arial" w:cs="Arial"/>
          <w:sz w:val="24"/>
          <w:szCs w:val="24"/>
        </w:rPr>
        <w:t xml:space="preserve"> September" appearing in proviso to sub-section (2) of section 112-A of the Punjab Municipal Corporation Act, 1976, the words and figures "on or before the 30</w:t>
      </w:r>
      <w:r w:rsidRPr="00E64517">
        <w:rPr>
          <w:rFonts w:ascii="Arial" w:hAnsi="Arial" w:cs="Arial"/>
          <w:sz w:val="24"/>
          <w:szCs w:val="24"/>
          <w:vertAlign w:val="superscript"/>
        </w:rPr>
        <w:t>th</w:t>
      </w:r>
      <w:r w:rsidRPr="00E64517">
        <w:rPr>
          <w:rFonts w:ascii="Arial" w:hAnsi="Arial" w:cs="Arial"/>
          <w:sz w:val="24"/>
          <w:szCs w:val="24"/>
        </w:rPr>
        <w:t xml:space="preserve"> November" shall be read for the purposes of self assessment of tax for the financial year 2013-14.</w:t>
      </w:r>
    </w:p>
    <w:p w:rsidR="00BC77D0" w:rsidRPr="00E64517" w:rsidRDefault="00BC77D0" w:rsidP="00BC77D0">
      <w:pPr>
        <w:spacing w:after="0" w:line="240" w:lineRule="auto"/>
        <w:jc w:val="both"/>
        <w:rPr>
          <w:rFonts w:ascii="Arial" w:hAnsi="Arial" w:cs="Arial"/>
          <w:sz w:val="24"/>
          <w:szCs w:val="24"/>
        </w:rPr>
      </w:pPr>
    </w:p>
    <w:p w:rsidR="00BC77D0" w:rsidRPr="00E64517" w:rsidRDefault="00BC77D0" w:rsidP="00BC77D0">
      <w:pPr>
        <w:spacing w:after="0" w:line="240" w:lineRule="auto"/>
        <w:rPr>
          <w:rFonts w:ascii="Arial" w:hAnsi="Arial" w:cs="Arial"/>
          <w:sz w:val="24"/>
          <w:szCs w:val="24"/>
        </w:rPr>
      </w:pP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t>Ashok Kumar Gupta, IAS,</w:t>
      </w:r>
    </w:p>
    <w:p w:rsidR="00BC77D0" w:rsidRPr="00E64517" w:rsidRDefault="00BC77D0" w:rsidP="00BC77D0">
      <w:pPr>
        <w:spacing w:after="0" w:line="240" w:lineRule="auto"/>
        <w:rPr>
          <w:rFonts w:ascii="Arial" w:hAnsi="Arial" w:cs="Arial"/>
          <w:sz w:val="24"/>
          <w:szCs w:val="24"/>
        </w:rPr>
      </w:pP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t xml:space="preserve">Secretary to Government, Punjab, </w:t>
      </w:r>
    </w:p>
    <w:p w:rsidR="00BC77D0" w:rsidRPr="00E64517" w:rsidRDefault="00BC77D0" w:rsidP="00BC77D0">
      <w:pPr>
        <w:spacing w:after="0" w:line="240" w:lineRule="auto"/>
        <w:rPr>
          <w:rFonts w:ascii="Arial" w:hAnsi="Arial" w:cs="Arial"/>
          <w:sz w:val="24"/>
          <w:szCs w:val="24"/>
        </w:rPr>
      </w:pP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t>Department of Local Government.</w:t>
      </w:r>
    </w:p>
    <w:p w:rsidR="00BC77D0" w:rsidRPr="00E64517" w:rsidRDefault="00BC77D0" w:rsidP="00BC77D0">
      <w:pPr>
        <w:spacing w:after="0" w:line="240" w:lineRule="auto"/>
        <w:rPr>
          <w:rFonts w:ascii="Arial" w:hAnsi="Arial" w:cs="Arial"/>
          <w:sz w:val="24"/>
          <w:szCs w:val="24"/>
        </w:rPr>
      </w:pPr>
    </w:p>
    <w:p w:rsidR="00BC77D0" w:rsidRDefault="00BC77D0" w:rsidP="00BC77D0">
      <w:pPr>
        <w:spacing w:after="0" w:line="240" w:lineRule="auto"/>
        <w:rPr>
          <w:rFonts w:ascii="Arial" w:hAnsi="Arial" w:cs="Arial"/>
          <w:b/>
          <w:sz w:val="24"/>
          <w:szCs w:val="24"/>
        </w:rPr>
      </w:pPr>
      <w:r w:rsidRPr="00E64517">
        <w:rPr>
          <w:rFonts w:ascii="Arial" w:hAnsi="Arial" w:cs="Arial"/>
          <w:b/>
          <w:sz w:val="24"/>
          <w:szCs w:val="24"/>
        </w:rPr>
        <w:t>No. 2/7/2012-</w:t>
      </w:r>
      <w:r w:rsidRPr="00C96707">
        <w:rPr>
          <w:rFonts w:ascii="Arial" w:hAnsi="Arial" w:cs="Arial"/>
          <w:b/>
          <w:sz w:val="24"/>
          <w:szCs w:val="24"/>
        </w:rPr>
        <w:t>lg3/101580/2</w:t>
      </w:r>
      <w:r w:rsidRPr="00C96707">
        <w:rPr>
          <w:rFonts w:ascii="Arial" w:hAnsi="Arial" w:cs="Arial"/>
          <w:b/>
          <w:sz w:val="24"/>
          <w:szCs w:val="24"/>
        </w:rPr>
        <w:tab/>
      </w:r>
      <w:r w:rsidRPr="00E64517">
        <w:rPr>
          <w:rFonts w:ascii="Arial" w:hAnsi="Arial" w:cs="Arial"/>
          <w:b/>
          <w:sz w:val="24"/>
          <w:szCs w:val="24"/>
        </w:rPr>
        <w:tab/>
        <w:t xml:space="preserve">    , dated Chandigarh, the </w:t>
      </w:r>
      <w:r>
        <w:rPr>
          <w:rFonts w:ascii="Arial" w:hAnsi="Arial" w:cs="Arial"/>
          <w:b/>
          <w:sz w:val="24"/>
          <w:szCs w:val="24"/>
        </w:rPr>
        <w:t>25th</w:t>
      </w:r>
      <w:r w:rsidRPr="00E64517">
        <w:rPr>
          <w:rFonts w:ascii="Arial" w:hAnsi="Arial" w:cs="Arial"/>
          <w:b/>
          <w:sz w:val="24"/>
          <w:szCs w:val="24"/>
        </w:rPr>
        <w:t xml:space="preserve">   Sept, 2013.</w:t>
      </w:r>
    </w:p>
    <w:p w:rsidR="00BC77D0" w:rsidRPr="00E64517" w:rsidRDefault="00BC77D0" w:rsidP="00BC77D0">
      <w:pPr>
        <w:spacing w:after="0" w:line="240" w:lineRule="auto"/>
        <w:rPr>
          <w:rFonts w:ascii="Arial" w:hAnsi="Arial" w:cs="Arial"/>
          <w:b/>
          <w:sz w:val="24"/>
          <w:szCs w:val="24"/>
        </w:rPr>
      </w:pPr>
    </w:p>
    <w:p w:rsidR="00BC77D0" w:rsidRDefault="00BC77D0" w:rsidP="00BC77D0">
      <w:pPr>
        <w:spacing w:after="0" w:line="240" w:lineRule="auto"/>
        <w:rPr>
          <w:rFonts w:ascii="Arial" w:hAnsi="Arial" w:cs="Arial"/>
          <w:sz w:val="24"/>
          <w:szCs w:val="24"/>
        </w:rPr>
      </w:pPr>
      <w:r w:rsidRPr="00E64517">
        <w:rPr>
          <w:rFonts w:ascii="Arial" w:hAnsi="Arial" w:cs="Arial"/>
          <w:sz w:val="24"/>
          <w:szCs w:val="24"/>
        </w:rPr>
        <w:tab/>
        <w:t>A copy is forwarded to the Controller, Printing &amp; Stationery, Punjab, Mohali, with the request to publish this notification in the Extraordinary gazette of the State Government, and supply 300 spare copies immediately.</w:t>
      </w:r>
    </w:p>
    <w:p w:rsidR="00BC77D0" w:rsidRPr="00E64517" w:rsidRDefault="00BC77D0" w:rsidP="00BC77D0">
      <w:pPr>
        <w:spacing w:after="0" w:line="240" w:lineRule="auto"/>
        <w:rPr>
          <w:rFonts w:ascii="Arial" w:hAnsi="Arial" w:cs="Arial"/>
          <w:sz w:val="24"/>
          <w:szCs w:val="24"/>
        </w:rPr>
      </w:pPr>
    </w:p>
    <w:p w:rsidR="00BC77D0" w:rsidRDefault="00BC77D0" w:rsidP="00BC77D0">
      <w:pPr>
        <w:spacing w:after="0" w:line="240" w:lineRule="auto"/>
        <w:rPr>
          <w:rFonts w:ascii="Arial" w:hAnsi="Arial" w:cs="Arial"/>
          <w:sz w:val="24"/>
          <w:szCs w:val="24"/>
        </w:rPr>
      </w:pP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t xml:space="preserve">Special Secretary Local Government. </w:t>
      </w:r>
    </w:p>
    <w:p w:rsidR="00BC77D0" w:rsidRPr="00E64517" w:rsidRDefault="00BC77D0" w:rsidP="00BC77D0">
      <w:pPr>
        <w:spacing w:after="0" w:line="240" w:lineRule="auto"/>
        <w:rPr>
          <w:rFonts w:ascii="Arial" w:hAnsi="Arial" w:cs="Arial"/>
          <w:sz w:val="24"/>
          <w:szCs w:val="24"/>
        </w:rPr>
      </w:pPr>
    </w:p>
    <w:p w:rsidR="00BC77D0" w:rsidRDefault="00BC77D0" w:rsidP="00BC77D0">
      <w:pPr>
        <w:spacing w:after="0" w:line="240" w:lineRule="auto"/>
        <w:rPr>
          <w:rFonts w:ascii="Arial" w:hAnsi="Arial" w:cs="Arial"/>
          <w:b/>
          <w:sz w:val="24"/>
          <w:szCs w:val="24"/>
        </w:rPr>
      </w:pPr>
      <w:r w:rsidRPr="00E64517">
        <w:rPr>
          <w:rFonts w:ascii="Arial" w:hAnsi="Arial" w:cs="Arial"/>
          <w:b/>
          <w:sz w:val="24"/>
          <w:szCs w:val="24"/>
        </w:rPr>
        <w:t>No. 2/7/2012-</w:t>
      </w:r>
      <w:r w:rsidRPr="00C96707">
        <w:rPr>
          <w:rFonts w:ascii="Arial" w:hAnsi="Arial" w:cs="Arial"/>
          <w:b/>
          <w:sz w:val="24"/>
          <w:szCs w:val="24"/>
        </w:rPr>
        <w:t>lg3/101580/3</w:t>
      </w:r>
      <w:r w:rsidRPr="00E64517">
        <w:rPr>
          <w:rFonts w:ascii="Arial" w:hAnsi="Arial" w:cs="Arial"/>
          <w:b/>
          <w:sz w:val="24"/>
          <w:szCs w:val="24"/>
        </w:rPr>
        <w:tab/>
      </w:r>
      <w:r w:rsidRPr="00E64517">
        <w:rPr>
          <w:rFonts w:ascii="Arial" w:hAnsi="Arial" w:cs="Arial"/>
          <w:b/>
          <w:sz w:val="24"/>
          <w:szCs w:val="24"/>
        </w:rPr>
        <w:tab/>
        <w:t xml:space="preserve">    , dated Chandigarh, the </w:t>
      </w:r>
      <w:r>
        <w:rPr>
          <w:rFonts w:ascii="Arial" w:hAnsi="Arial" w:cs="Arial"/>
          <w:b/>
          <w:sz w:val="24"/>
          <w:szCs w:val="24"/>
        </w:rPr>
        <w:t>25th</w:t>
      </w:r>
      <w:r w:rsidRPr="00E64517">
        <w:rPr>
          <w:rFonts w:ascii="Arial" w:hAnsi="Arial" w:cs="Arial"/>
          <w:b/>
          <w:sz w:val="24"/>
          <w:szCs w:val="24"/>
        </w:rPr>
        <w:t xml:space="preserve">   Sept, 2013.</w:t>
      </w:r>
    </w:p>
    <w:p w:rsidR="00BC77D0" w:rsidRPr="00E64517" w:rsidRDefault="00BC77D0" w:rsidP="00BC77D0">
      <w:pPr>
        <w:spacing w:after="0" w:line="240" w:lineRule="auto"/>
        <w:rPr>
          <w:rFonts w:ascii="Arial" w:hAnsi="Arial" w:cs="Arial"/>
          <w:b/>
          <w:sz w:val="24"/>
          <w:szCs w:val="24"/>
        </w:rPr>
      </w:pPr>
    </w:p>
    <w:p w:rsidR="00BC77D0" w:rsidRPr="00E64517" w:rsidRDefault="00BC77D0" w:rsidP="00BC77D0">
      <w:pPr>
        <w:spacing w:after="0" w:line="240" w:lineRule="auto"/>
        <w:rPr>
          <w:rFonts w:ascii="Arial" w:hAnsi="Arial" w:cs="Arial"/>
          <w:sz w:val="24"/>
          <w:szCs w:val="24"/>
        </w:rPr>
      </w:pPr>
      <w:r w:rsidRPr="00E64517">
        <w:rPr>
          <w:rFonts w:ascii="Arial" w:hAnsi="Arial" w:cs="Arial"/>
          <w:sz w:val="24"/>
          <w:szCs w:val="24"/>
        </w:rPr>
        <w:tab/>
        <w:t>A copy each is forwarded to the following for information and necessary action:-</w:t>
      </w:r>
    </w:p>
    <w:p w:rsidR="00BC77D0" w:rsidRPr="00E64517" w:rsidRDefault="00BC77D0" w:rsidP="00BC77D0">
      <w:pPr>
        <w:numPr>
          <w:ilvl w:val="0"/>
          <w:numId w:val="7"/>
        </w:numPr>
        <w:spacing w:after="0" w:line="240" w:lineRule="auto"/>
        <w:jc w:val="both"/>
        <w:rPr>
          <w:rFonts w:ascii="Arial" w:hAnsi="Arial" w:cs="Arial"/>
          <w:sz w:val="24"/>
          <w:szCs w:val="24"/>
        </w:rPr>
      </w:pPr>
      <w:r w:rsidRPr="00E64517">
        <w:rPr>
          <w:rFonts w:ascii="Arial" w:hAnsi="Arial" w:cs="Arial"/>
          <w:sz w:val="24"/>
          <w:szCs w:val="24"/>
        </w:rPr>
        <w:t>Director, Local Government, Punjab, Chandigarh.</w:t>
      </w:r>
    </w:p>
    <w:p w:rsidR="00BC77D0" w:rsidRPr="00E64517" w:rsidRDefault="00BC77D0" w:rsidP="00BC77D0">
      <w:pPr>
        <w:numPr>
          <w:ilvl w:val="0"/>
          <w:numId w:val="7"/>
        </w:numPr>
        <w:spacing w:after="0" w:line="240" w:lineRule="auto"/>
        <w:jc w:val="both"/>
        <w:rPr>
          <w:rFonts w:ascii="Arial" w:hAnsi="Arial" w:cs="Arial"/>
          <w:sz w:val="24"/>
          <w:szCs w:val="24"/>
        </w:rPr>
      </w:pPr>
      <w:r w:rsidRPr="00E64517">
        <w:rPr>
          <w:rFonts w:ascii="Arial" w:hAnsi="Arial" w:cs="Arial"/>
          <w:sz w:val="24"/>
          <w:szCs w:val="24"/>
        </w:rPr>
        <w:t>Commissioners of all Municipal Corporations in the State.</w:t>
      </w:r>
    </w:p>
    <w:p w:rsidR="00BC77D0" w:rsidRPr="00E64517" w:rsidRDefault="00BC77D0" w:rsidP="00BC77D0">
      <w:pPr>
        <w:numPr>
          <w:ilvl w:val="0"/>
          <w:numId w:val="7"/>
        </w:numPr>
        <w:spacing w:after="0" w:line="240" w:lineRule="auto"/>
        <w:jc w:val="both"/>
        <w:rPr>
          <w:rFonts w:ascii="Arial" w:hAnsi="Arial" w:cs="Arial"/>
          <w:sz w:val="24"/>
          <w:szCs w:val="24"/>
        </w:rPr>
      </w:pPr>
      <w:r w:rsidRPr="00E64517">
        <w:rPr>
          <w:rFonts w:ascii="Arial" w:hAnsi="Arial" w:cs="Arial"/>
          <w:sz w:val="24"/>
          <w:szCs w:val="24"/>
        </w:rPr>
        <w:t>All officers of the Local Government Secretariat/Directorate.</w:t>
      </w:r>
    </w:p>
    <w:p w:rsidR="00BC77D0" w:rsidRPr="00E64517" w:rsidRDefault="00BC77D0" w:rsidP="00BC77D0">
      <w:pPr>
        <w:numPr>
          <w:ilvl w:val="0"/>
          <w:numId w:val="7"/>
        </w:numPr>
        <w:spacing w:after="0" w:line="240" w:lineRule="auto"/>
        <w:jc w:val="both"/>
        <w:rPr>
          <w:rFonts w:ascii="Arial" w:hAnsi="Arial" w:cs="Arial"/>
          <w:sz w:val="24"/>
          <w:szCs w:val="24"/>
        </w:rPr>
      </w:pPr>
      <w:r w:rsidRPr="00E64517">
        <w:rPr>
          <w:rFonts w:ascii="Arial" w:hAnsi="Arial" w:cs="Arial"/>
          <w:sz w:val="24"/>
          <w:szCs w:val="24"/>
        </w:rPr>
        <w:t>All Superintendents and officials of Branches of Local Government Secretariat and Directorate.</w:t>
      </w:r>
    </w:p>
    <w:p w:rsidR="00BC77D0" w:rsidRPr="00E64517" w:rsidRDefault="00BC77D0" w:rsidP="00BC77D0">
      <w:pPr>
        <w:numPr>
          <w:ilvl w:val="0"/>
          <w:numId w:val="7"/>
        </w:numPr>
        <w:spacing w:after="0" w:line="240" w:lineRule="auto"/>
        <w:jc w:val="both"/>
        <w:rPr>
          <w:rFonts w:ascii="Arial" w:hAnsi="Arial" w:cs="Arial"/>
          <w:sz w:val="24"/>
          <w:szCs w:val="24"/>
        </w:rPr>
      </w:pPr>
      <w:r w:rsidRPr="00E64517">
        <w:rPr>
          <w:rFonts w:ascii="Arial" w:hAnsi="Arial" w:cs="Arial"/>
          <w:sz w:val="24"/>
          <w:szCs w:val="24"/>
        </w:rPr>
        <w:t>Director Information and Public Relations Punjab, Chandigarh.</w:t>
      </w:r>
    </w:p>
    <w:p w:rsidR="00BC77D0" w:rsidRPr="00E64517" w:rsidRDefault="00BC77D0" w:rsidP="00BC77D0">
      <w:pPr>
        <w:spacing w:line="240" w:lineRule="auto"/>
        <w:ind w:left="720"/>
        <w:rPr>
          <w:rFonts w:ascii="Arial" w:hAnsi="Arial" w:cs="Arial"/>
          <w:sz w:val="24"/>
          <w:szCs w:val="24"/>
        </w:rPr>
      </w:pPr>
    </w:p>
    <w:p w:rsidR="00BC77D0" w:rsidRPr="00E64517" w:rsidRDefault="00BC77D0" w:rsidP="00BC77D0">
      <w:pPr>
        <w:spacing w:line="240" w:lineRule="auto"/>
        <w:rPr>
          <w:rFonts w:ascii="Arial" w:hAnsi="Arial" w:cs="Arial"/>
          <w:sz w:val="24"/>
          <w:szCs w:val="24"/>
        </w:rPr>
      </w:pP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r>
      <w:r w:rsidRPr="00E64517">
        <w:rPr>
          <w:rFonts w:ascii="Arial" w:hAnsi="Arial" w:cs="Arial"/>
          <w:sz w:val="24"/>
          <w:szCs w:val="24"/>
        </w:rPr>
        <w:tab/>
        <w:t xml:space="preserve">Special Secretary Local Government. </w:t>
      </w: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61"/>
        <w:gridCol w:w="2138"/>
        <w:gridCol w:w="6569"/>
      </w:tblGrid>
      <w:tr w:rsidR="00BC77D0" w:rsidRPr="00070C1E" w:rsidTr="001E51D2">
        <w:tc>
          <w:tcPr>
            <w:tcW w:w="761" w:type="dxa"/>
          </w:tcPr>
          <w:p w:rsidR="00BC77D0" w:rsidRPr="00070C1E" w:rsidRDefault="00BC77D0" w:rsidP="001E51D2">
            <w:pPr>
              <w:spacing w:after="0" w:line="240" w:lineRule="auto"/>
            </w:pPr>
            <w:r w:rsidRPr="00070C1E">
              <w:t>Sr.</w:t>
            </w:r>
          </w:p>
          <w:p w:rsidR="00BC77D0" w:rsidRPr="00070C1E" w:rsidRDefault="00BC77D0" w:rsidP="001E51D2">
            <w:pPr>
              <w:spacing w:after="0" w:line="240" w:lineRule="auto"/>
            </w:pPr>
            <w:r w:rsidRPr="00070C1E">
              <w:t>No.</w:t>
            </w:r>
          </w:p>
        </w:tc>
        <w:tc>
          <w:tcPr>
            <w:tcW w:w="2138" w:type="dxa"/>
          </w:tcPr>
          <w:p w:rsidR="00BC77D0" w:rsidRPr="00070C1E" w:rsidRDefault="00BC77D0" w:rsidP="001E51D2">
            <w:pPr>
              <w:spacing w:after="0" w:line="240" w:lineRule="auto"/>
            </w:pPr>
            <w:r w:rsidRPr="00070C1E">
              <w:t>Category of buildings</w:t>
            </w:r>
          </w:p>
        </w:tc>
        <w:tc>
          <w:tcPr>
            <w:tcW w:w="6569" w:type="dxa"/>
          </w:tcPr>
          <w:p w:rsidR="00BC77D0" w:rsidRPr="00070C1E" w:rsidRDefault="00BC77D0" w:rsidP="001E51D2">
            <w:pPr>
              <w:spacing w:after="0" w:line="240" w:lineRule="auto"/>
            </w:pPr>
            <w:r w:rsidRPr="00070C1E">
              <w:t>Manner of calculation of market value</w:t>
            </w:r>
          </w:p>
        </w:tc>
      </w:tr>
      <w:tr w:rsidR="00BC77D0" w:rsidRPr="00070C1E" w:rsidTr="001E51D2">
        <w:tc>
          <w:tcPr>
            <w:tcW w:w="761" w:type="dxa"/>
          </w:tcPr>
          <w:p w:rsidR="00BC77D0" w:rsidRPr="00070C1E" w:rsidRDefault="00BC77D0" w:rsidP="001E51D2">
            <w:pPr>
              <w:spacing w:after="0" w:line="240" w:lineRule="auto"/>
            </w:pPr>
            <w:r w:rsidRPr="00070C1E">
              <w:t>1.</w:t>
            </w:r>
          </w:p>
        </w:tc>
        <w:tc>
          <w:tcPr>
            <w:tcW w:w="2138" w:type="dxa"/>
          </w:tcPr>
          <w:p w:rsidR="00BC77D0" w:rsidRPr="00070C1E" w:rsidRDefault="00BC77D0" w:rsidP="001E51D2">
            <w:pPr>
              <w:spacing w:after="0" w:line="240" w:lineRule="auto"/>
            </w:pPr>
            <w:r w:rsidRPr="00070C1E">
              <w:t>2.</w:t>
            </w:r>
          </w:p>
        </w:tc>
        <w:tc>
          <w:tcPr>
            <w:tcW w:w="6569" w:type="dxa"/>
          </w:tcPr>
          <w:p w:rsidR="00BC77D0" w:rsidRPr="00070C1E" w:rsidRDefault="00BC77D0" w:rsidP="001E51D2">
            <w:pPr>
              <w:spacing w:after="0" w:line="240" w:lineRule="auto"/>
            </w:pPr>
            <w:r w:rsidRPr="00070C1E">
              <w:t>3.</w:t>
            </w:r>
          </w:p>
        </w:tc>
      </w:tr>
      <w:tr w:rsidR="00BC77D0" w:rsidRPr="00070C1E" w:rsidTr="001E51D2">
        <w:trPr>
          <w:trHeight w:val="6407"/>
        </w:trPr>
        <w:tc>
          <w:tcPr>
            <w:tcW w:w="761" w:type="dxa"/>
          </w:tcPr>
          <w:p w:rsidR="00BC77D0" w:rsidRPr="00070C1E" w:rsidRDefault="00BC77D0" w:rsidP="001E51D2">
            <w:pPr>
              <w:spacing w:after="0" w:line="240" w:lineRule="auto"/>
            </w:pPr>
            <w:r w:rsidRPr="00070C1E">
              <w:t>1.</w:t>
            </w:r>
          </w:p>
        </w:tc>
        <w:tc>
          <w:tcPr>
            <w:tcW w:w="2138" w:type="dxa"/>
          </w:tcPr>
          <w:p w:rsidR="00BC77D0" w:rsidRPr="00070C1E" w:rsidRDefault="00BC77D0" w:rsidP="001E51D2">
            <w:pPr>
              <w:spacing w:after="0" w:line="240" w:lineRule="auto"/>
            </w:pPr>
            <w:r w:rsidRPr="00070C1E">
              <w:t xml:space="preserve">Multi-storeys building </w:t>
            </w:r>
          </w:p>
          <w:p w:rsidR="00BC77D0" w:rsidRPr="00070C1E" w:rsidRDefault="00BC77D0" w:rsidP="001E51D2">
            <w:pPr>
              <w:spacing w:after="0" w:line="240" w:lineRule="auto"/>
            </w:pPr>
            <w:r w:rsidRPr="00070C1E">
              <w:t>(Show rooms; Shop-cum-flats; shop-cum-offices) having basement or no basement</w:t>
            </w:r>
          </w:p>
        </w:tc>
        <w:tc>
          <w:tcPr>
            <w:tcW w:w="6569" w:type="dxa"/>
          </w:tcPr>
          <w:p w:rsidR="00BC77D0" w:rsidRPr="00070C1E" w:rsidRDefault="00BC77D0" w:rsidP="001E51D2">
            <w:pPr>
              <w:spacing w:after="0" w:line="240" w:lineRule="auto"/>
            </w:pPr>
            <w:r w:rsidRPr="00070C1E">
              <w:t>'Market value' as defined in clause (8aa) of section 3 of the Act, if such market value stands fixed.</w:t>
            </w:r>
          </w:p>
          <w:p w:rsidR="00BC77D0" w:rsidRPr="00070C1E" w:rsidRDefault="00BC77D0" w:rsidP="001E51D2">
            <w:pPr>
              <w:spacing w:after="0" w:line="240" w:lineRule="auto"/>
            </w:pPr>
            <w:r w:rsidRPr="00070C1E">
              <w:rPr>
                <w:b/>
              </w:rPr>
              <w:t>If not</w:t>
            </w:r>
            <w:r>
              <w:rPr>
                <w:b/>
              </w:rPr>
              <w:t xml:space="preserve"> fixed</w:t>
            </w:r>
            <w:r w:rsidRPr="00070C1E">
              <w:t>, the market value of each floor shall be calculated as under:-</w:t>
            </w:r>
          </w:p>
          <w:p w:rsidR="00BC77D0" w:rsidRPr="00070C1E" w:rsidRDefault="00BC77D0" w:rsidP="001E51D2">
            <w:pPr>
              <w:spacing w:after="0" w:line="240" w:lineRule="auto"/>
            </w:pPr>
            <w:r w:rsidRPr="00070C1E">
              <w:t xml:space="preserve">     (i)     </w:t>
            </w:r>
            <w:r w:rsidRPr="00070C1E">
              <w:rPr>
                <w:u w:val="single"/>
              </w:rPr>
              <w:t>For basement(s) if any</w:t>
            </w:r>
          </w:p>
          <w:p w:rsidR="00BC77D0" w:rsidRPr="00070C1E" w:rsidRDefault="00BC77D0" w:rsidP="001E51D2">
            <w:pPr>
              <w:spacing w:after="0" w:line="240" w:lineRule="auto"/>
            </w:pPr>
            <w:r w:rsidRPr="00070C1E">
              <w:t xml:space="preserve">             20% of the 'market value' as     </w:t>
            </w:r>
          </w:p>
          <w:p w:rsidR="00BC77D0" w:rsidRPr="00070C1E" w:rsidRDefault="00BC77D0" w:rsidP="001E51D2">
            <w:pPr>
              <w:spacing w:after="0" w:line="240" w:lineRule="auto"/>
            </w:pPr>
            <w:r w:rsidRPr="00070C1E">
              <w:t xml:space="preserve">             defined in clause (8aa) of </w:t>
            </w:r>
          </w:p>
          <w:p w:rsidR="00BC77D0" w:rsidRPr="00070C1E" w:rsidRDefault="00BC77D0" w:rsidP="001E51D2">
            <w:pPr>
              <w:spacing w:after="0" w:line="240" w:lineRule="auto"/>
            </w:pPr>
            <w:r w:rsidRPr="00070C1E">
              <w:t xml:space="preserve">             section 3 of the Act;</w:t>
            </w:r>
          </w:p>
          <w:p w:rsidR="00BC77D0" w:rsidRPr="00070C1E" w:rsidRDefault="00BC77D0" w:rsidP="001E51D2">
            <w:pPr>
              <w:spacing w:after="0" w:line="240" w:lineRule="auto"/>
            </w:pPr>
            <w:r w:rsidRPr="00070C1E">
              <w:t xml:space="preserve">     (ii)   </w:t>
            </w:r>
            <w:r w:rsidRPr="00070C1E">
              <w:rPr>
                <w:u w:val="single"/>
              </w:rPr>
              <w:t>For ground floor</w:t>
            </w:r>
            <w:r w:rsidRPr="00070C1E">
              <w:t xml:space="preserve"> </w:t>
            </w:r>
          </w:p>
          <w:p w:rsidR="00BC77D0" w:rsidRPr="00070C1E" w:rsidRDefault="00BC77D0" w:rsidP="001E51D2">
            <w:pPr>
              <w:spacing w:after="0" w:line="240" w:lineRule="auto"/>
            </w:pPr>
            <w:r w:rsidRPr="00070C1E">
              <w:t xml:space="preserve">             'market value' as defined in </w:t>
            </w:r>
          </w:p>
          <w:p w:rsidR="00BC77D0" w:rsidRPr="00070C1E" w:rsidRDefault="00BC77D0" w:rsidP="001E51D2">
            <w:pPr>
              <w:spacing w:after="0" w:line="240" w:lineRule="auto"/>
            </w:pPr>
            <w:r w:rsidRPr="00070C1E">
              <w:t xml:space="preserve">             clause (8aa) of section 3 of the </w:t>
            </w:r>
            <w:r>
              <w:t>Act;</w:t>
            </w:r>
          </w:p>
          <w:p w:rsidR="00BC77D0" w:rsidRPr="00070C1E" w:rsidRDefault="00BC77D0" w:rsidP="001E51D2">
            <w:pPr>
              <w:spacing w:after="0" w:line="240" w:lineRule="auto"/>
            </w:pPr>
            <w:r w:rsidRPr="00070C1E">
              <w:t xml:space="preserve">     (iii)  </w:t>
            </w:r>
            <w:r w:rsidRPr="00070C1E">
              <w:rPr>
                <w:u w:val="single"/>
              </w:rPr>
              <w:t xml:space="preserve"> For lower ground, if any</w:t>
            </w:r>
            <w:r w:rsidRPr="00070C1E">
              <w:t xml:space="preserve"> </w:t>
            </w:r>
          </w:p>
          <w:p w:rsidR="00BC77D0" w:rsidRPr="00070C1E" w:rsidRDefault="00BC77D0" w:rsidP="001E51D2">
            <w:pPr>
              <w:spacing w:after="0" w:line="240" w:lineRule="auto"/>
            </w:pPr>
            <w:r w:rsidRPr="00070C1E">
              <w:t xml:space="preserve">            75% of the  'market value' as defined in </w:t>
            </w:r>
          </w:p>
          <w:p w:rsidR="00BC77D0" w:rsidRPr="00070C1E" w:rsidRDefault="00BC77D0" w:rsidP="001E51D2">
            <w:pPr>
              <w:spacing w:after="0" w:line="240" w:lineRule="auto"/>
            </w:pPr>
            <w:r w:rsidRPr="00070C1E">
              <w:t xml:space="preserve">             clause (8aa) of section 3 of the </w:t>
            </w:r>
          </w:p>
          <w:p w:rsidR="00BC77D0" w:rsidRPr="00070C1E" w:rsidRDefault="00BC77D0" w:rsidP="001E51D2">
            <w:pPr>
              <w:spacing w:after="0" w:line="240" w:lineRule="auto"/>
            </w:pPr>
            <w:r w:rsidRPr="00070C1E">
              <w:t xml:space="preserve">             Act;</w:t>
            </w:r>
          </w:p>
          <w:p w:rsidR="00BC77D0" w:rsidRPr="00070C1E" w:rsidRDefault="00BC77D0" w:rsidP="001E51D2">
            <w:pPr>
              <w:spacing w:after="0" w:line="240" w:lineRule="auto"/>
            </w:pPr>
            <w:r w:rsidRPr="00070C1E">
              <w:t xml:space="preserve">      (iv)  </w:t>
            </w:r>
            <w:r w:rsidRPr="00070C1E">
              <w:rPr>
                <w:u w:val="single"/>
              </w:rPr>
              <w:t xml:space="preserve"> For upper ground, if any</w:t>
            </w:r>
            <w:r w:rsidRPr="00070C1E">
              <w:t xml:space="preserve"> </w:t>
            </w:r>
          </w:p>
          <w:p w:rsidR="00BC77D0" w:rsidRPr="00070C1E" w:rsidRDefault="00BC77D0" w:rsidP="001E51D2">
            <w:pPr>
              <w:spacing w:after="0" w:line="240" w:lineRule="auto"/>
            </w:pPr>
            <w:r w:rsidRPr="00070C1E">
              <w:t xml:space="preserve">            75% of the  'market value' as defined in </w:t>
            </w:r>
          </w:p>
          <w:p w:rsidR="00BC77D0" w:rsidRPr="00070C1E" w:rsidRDefault="00BC77D0" w:rsidP="001E51D2">
            <w:pPr>
              <w:spacing w:after="0" w:line="240" w:lineRule="auto"/>
            </w:pPr>
            <w:r w:rsidRPr="00070C1E">
              <w:t xml:space="preserve">             clause (8aa) of section 3 of the </w:t>
            </w:r>
          </w:p>
          <w:p w:rsidR="00BC77D0" w:rsidRPr="00070C1E" w:rsidRDefault="00BC77D0" w:rsidP="001E51D2">
            <w:pPr>
              <w:spacing w:after="0" w:line="240" w:lineRule="auto"/>
            </w:pPr>
            <w:r w:rsidRPr="00070C1E">
              <w:t xml:space="preserve">             Act;</w:t>
            </w:r>
          </w:p>
          <w:p w:rsidR="00BC77D0" w:rsidRPr="00070C1E" w:rsidRDefault="00BC77D0" w:rsidP="001E51D2">
            <w:pPr>
              <w:spacing w:after="0" w:line="240" w:lineRule="auto"/>
            </w:pPr>
            <w:r w:rsidRPr="00070C1E">
              <w:t xml:space="preserve">     (v)  </w:t>
            </w:r>
            <w:r w:rsidRPr="00070C1E">
              <w:rPr>
                <w:u w:val="single"/>
              </w:rPr>
              <w:t>For first floor</w:t>
            </w:r>
          </w:p>
          <w:p w:rsidR="00BC77D0" w:rsidRPr="00070C1E" w:rsidRDefault="00BC77D0" w:rsidP="001E51D2">
            <w:pPr>
              <w:spacing w:after="0" w:line="240" w:lineRule="auto"/>
            </w:pPr>
            <w:r w:rsidRPr="00070C1E">
              <w:t xml:space="preserve">             60% of the 'market value' as </w:t>
            </w:r>
          </w:p>
          <w:p w:rsidR="00BC77D0" w:rsidRPr="00070C1E" w:rsidRDefault="00BC77D0" w:rsidP="001E51D2">
            <w:pPr>
              <w:spacing w:after="0" w:line="240" w:lineRule="auto"/>
            </w:pPr>
            <w:r w:rsidRPr="00070C1E">
              <w:t xml:space="preserve">            defined in clause (8aa) of section </w:t>
            </w:r>
          </w:p>
          <w:p w:rsidR="00BC77D0" w:rsidRPr="00070C1E" w:rsidRDefault="00BC77D0" w:rsidP="001E51D2">
            <w:pPr>
              <w:spacing w:after="0" w:line="240" w:lineRule="auto"/>
            </w:pPr>
            <w:r w:rsidRPr="00070C1E">
              <w:t xml:space="preserve">            3 of the Act; and</w:t>
            </w:r>
          </w:p>
          <w:p w:rsidR="00BC77D0" w:rsidRPr="00070C1E" w:rsidRDefault="00BC77D0" w:rsidP="001E51D2">
            <w:pPr>
              <w:spacing w:after="0" w:line="240" w:lineRule="auto"/>
              <w:rPr>
                <w:u w:val="single"/>
              </w:rPr>
            </w:pPr>
            <w:r w:rsidRPr="00070C1E">
              <w:t xml:space="preserve">     (vi)  </w:t>
            </w:r>
            <w:r w:rsidRPr="00070C1E">
              <w:rPr>
                <w:u w:val="single"/>
              </w:rPr>
              <w:t>For second floor</w:t>
            </w:r>
            <w:r w:rsidRPr="00070C1E">
              <w:t xml:space="preserve"> </w:t>
            </w:r>
          </w:p>
          <w:p w:rsidR="00BC77D0" w:rsidRPr="00070C1E" w:rsidRDefault="00BC77D0" w:rsidP="001E51D2">
            <w:pPr>
              <w:spacing w:after="0" w:line="240" w:lineRule="auto"/>
            </w:pPr>
            <w:r w:rsidRPr="00070C1E">
              <w:t xml:space="preserve">             30% of the 'market value' as </w:t>
            </w:r>
          </w:p>
          <w:p w:rsidR="00BC77D0" w:rsidRPr="00070C1E" w:rsidRDefault="00BC77D0" w:rsidP="001E51D2">
            <w:pPr>
              <w:spacing w:after="0" w:line="240" w:lineRule="auto"/>
            </w:pPr>
            <w:r w:rsidRPr="00070C1E">
              <w:t xml:space="preserve">             defined in clause (8aa) section 3 of the </w:t>
            </w:r>
          </w:p>
          <w:p w:rsidR="00BC77D0" w:rsidRPr="00070C1E" w:rsidRDefault="00BC77D0" w:rsidP="001E51D2">
            <w:pPr>
              <w:spacing w:after="0" w:line="240" w:lineRule="auto"/>
            </w:pPr>
            <w:r w:rsidRPr="00070C1E">
              <w:t xml:space="preserve">             Act.  </w:t>
            </w:r>
          </w:p>
          <w:p w:rsidR="00BC77D0" w:rsidRPr="00070C1E" w:rsidRDefault="00BC77D0" w:rsidP="001E51D2">
            <w:pPr>
              <w:spacing w:after="0" w:line="240" w:lineRule="auto"/>
              <w:rPr>
                <w:u w:val="single"/>
              </w:rPr>
            </w:pPr>
            <w:r w:rsidRPr="00070C1E">
              <w:t xml:space="preserve">     (vii)  </w:t>
            </w:r>
            <w:r w:rsidRPr="00070C1E">
              <w:rPr>
                <w:u w:val="single"/>
              </w:rPr>
              <w:t>For each other floor</w:t>
            </w:r>
            <w:r w:rsidRPr="00070C1E">
              <w:t xml:space="preserve"> </w:t>
            </w:r>
          </w:p>
          <w:p w:rsidR="00BC77D0" w:rsidRPr="00070C1E" w:rsidRDefault="00BC77D0" w:rsidP="001E51D2">
            <w:pPr>
              <w:spacing w:after="0" w:line="240" w:lineRule="auto"/>
            </w:pPr>
            <w:r w:rsidRPr="00070C1E">
              <w:t xml:space="preserve">             30% of the 'market value' as </w:t>
            </w:r>
            <w:r>
              <w:t>defined</w:t>
            </w:r>
          </w:p>
          <w:p w:rsidR="00BC77D0" w:rsidRPr="00070C1E" w:rsidRDefault="00BC77D0" w:rsidP="001E51D2">
            <w:pPr>
              <w:spacing w:after="0" w:line="240" w:lineRule="auto"/>
            </w:pPr>
            <w:r w:rsidRPr="00070C1E">
              <w:t xml:space="preserve">             in clause (8aa) section 3 of the </w:t>
            </w:r>
            <w:r>
              <w:t>Act.</w:t>
            </w:r>
          </w:p>
          <w:p w:rsidR="00BC77D0" w:rsidRDefault="00BC77D0" w:rsidP="001E51D2">
            <w:pPr>
              <w:spacing w:after="0" w:line="240" w:lineRule="auto"/>
            </w:pPr>
            <w:r w:rsidRPr="00070C1E">
              <w:t xml:space="preserve">Note : Total land area </w:t>
            </w:r>
            <w:r>
              <w:t xml:space="preserve">of the building </w:t>
            </w:r>
            <w:r w:rsidRPr="00070C1E">
              <w:t xml:space="preserve">is to be taken </w:t>
            </w:r>
          </w:p>
          <w:p w:rsidR="00BC77D0" w:rsidRPr="00070C1E" w:rsidRDefault="00BC77D0" w:rsidP="001E51D2">
            <w:pPr>
              <w:spacing w:after="0" w:line="240" w:lineRule="auto"/>
            </w:pPr>
            <w:r>
              <w:t xml:space="preserve">          </w:t>
            </w:r>
            <w:r w:rsidRPr="00070C1E">
              <w:t>for calculating the market value.</w:t>
            </w:r>
          </w:p>
        </w:tc>
      </w:tr>
      <w:tr w:rsidR="00BC77D0" w:rsidRPr="00070C1E" w:rsidTr="001E51D2">
        <w:tc>
          <w:tcPr>
            <w:tcW w:w="761" w:type="dxa"/>
          </w:tcPr>
          <w:p w:rsidR="00BC77D0" w:rsidRPr="00070C1E" w:rsidRDefault="00BC77D0" w:rsidP="001E51D2">
            <w:pPr>
              <w:spacing w:after="0" w:line="240" w:lineRule="auto"/>
            </w:pPr>
            <w:r w:rsidRPr="00070C1E">
              <w:t>2.</w:t>
            </w:r>
          </w:p>
        </w:tc>
        <w:tc>
          <w:tcPr>
            <w:tcW w:w="2138" w:type="dxa"/>
          </w:tcPr>
          <w:p w:rsidR="00BC77D0" w:rsidRPr="00070C1E" w:rsidRDefault="00BC77D0" w:rsidP="001E51D2">
            <w:pPr>
              <w:spacing w:after="0" w:line="240" w:lineRule="auto"/>
            </w:pPr>
            <w:r w:rsidRPr="00070C1E">
              <w:t xml:space="preserve">Group housing </w:t>
            </w:r>
            <w:r w:rsidRPr="00070C1E">
              <w:lastRenderedPageBreak/>
              <w:t>building</w:t>
            </w:r>
          </w:p>
        </w:tc>
        <w:tc>
          <w:tcPr>
            <w:tcW w:w="6569" w:type="dxa"/>
          </w:tcPr>
          <w:p w:rsidR="00BC77D0" w:rsidRPr="00070C1E" w:rsidRDefault="00BC77D0" w:rsidP="001E51D2">
            <w:pPr>
              <w:spacing w:after="0" w:line="240" w:lineRule="auto"/>
            </w:pPr>
            <w:r w:rsidRPr="00070C1E">
              <w:lastRenderedPageBreak/>
              <w:t xml:space="preserve">For each dwelling unit, the 'market value' as defined in clause (8aa) of </w:t>
            </w:r>
            <w:r w:rsidRPr="00070C1E">
              <w:lastRenderedPageBreak/>
              <w:t>section 3 of the Act.</w:t>
            </w:r>
          </w:p>
          <w:p w:rsidR="00BC77D0" w:rsidRPr="00070C1E" w:rsidRDefault="00BC77D0" w:rsidP="001E51D2">
            <w:pPr>
              <w:spacing w:after="0" w:line="240" w:lineRule="auto"/>
            </w:pPr>
            <w:r w:rsidRPr="00070C1E">
              <w:rPr>
                <w:i/>
              </w:rPr>
              <w:t>Example</w:t>
            </w:r>
            <w:r w:rsidRPr="00070C1E">
              <w:t xml:space="preserve"> – If the  'market   value' of the   land is Rs. 10,000 per square yard and the covered area of the dwelling unit is 100 square yards, then the market    value   of the   dwelling   unit   shall be Rs. 10,00,000 (i.e. 10,000 multiplied with 100).</w:t>
            </w:r>
          </w:p>
        </w:tc>
      </w:tr>
      <w:tr w:rsidR="00BC77D0" w:rsidRPr="00070C1E" w:rsidTr="001E51D2">
        <w:tc>
          <w:tcPr>
            <w:tcW w:w="761" w:type="dxa"/>
          </w:tcPr>
          <w:p w:rsidR="00BC77D0" w:rsidRPr="00070C1E" w:rsidRDefault="00BC77D0" w:rsidP="001E51D2">
            <w:pPr>
              <w:spacing w:after="0" w:line="240" w:lineRule="auto"/>
            </w:pPr>
            <w:r w:rsidRPr="00070C1E">
              <w:lastRenderedPageBreak/>
              <w:t>3.</w:t>
            </w:r>
          </w:p>
        </w:tc>
        <w:tc>
          <w:tcPr>
            <w:tcW w:w="2138" w:type="dxa"/>
          </w:tcPr>
          <w:p w:rsidR="00BC77D0" w:rsidRPr="00070C1E" w:rsidRDefault="00BC77D0" w:rsidP="001E51D2">
            <w:pPr>
              <w:spacing w:after="0" w:line="240" w:lineRule="auto"/>
            </w:pPr>
            <w:r w:rsidRPr="00070C1E">
              <w:t>Mall, Multiplex and such like other building.</w:t>
            </w:r>
          </w:p>
        </w:tc>
        <w:tc>
          <w:tcPr>
            <w:tcW w:w="6569" w:type="dxa"/>
          </w:tcPr>
          <w:p w:rsidR="00BC77D0" w:rsidRPr="00070C1E" w:rsidRDefault="00BC77D0" w:rsidP="001E51D2">
            <w:pPr>
              <w:spacing w:after="0" w:line="240" w:lineRule="auto"/>
            </w:pPr>
            <w:r w:rsidRPr="00070C1E">
              <w:t>For each shop/ establishment, the 'market value' as defined in clause (8aa) of section 3 of the Act.</w:t>
            </w:r>
          </w:p>
          <w:p w:rsidR="00BC77D0" w:rsidRPr="00070C1E" w:rsidRDefault="00BC77D0" w:rsidP="001E51D2">
            <w:pPr>
              <w:spacing w:after="0" w:line="240" w:lineRule="auto"/>
            </w:pPr>
            <w:r w:rsidRPr="00070C1E">
              <w:rPr>
                <w:i/>
              </w:rPr>
              <w:t>Example</w:t>
            </w:r>
            <w:r w:rsidRPr="00070C1E">
              <w:t xml:space="preserve"> – If the 'market   value' of the    land is Rs. 50,000 per square yard and the covered area of the shop/establishment unit is 100 square yards, then the market value of the shop/establishment shall be Rs. 50,00,000 (i.e. 50,000 multiplied with 100).</w:t>
            </w:r>
          </w:p>
        </w:tc>
      </w:tr>
    </w:tbl>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BC77D0" w:rsidRDefault="00BC77D0" w:rsidP="00FE13BC">
      <w:pPr>
        <w:spacing w:after="0" w:line="240" w:lineRule="auto"/>
        <w:ind w:left="1134" w:firstLine="284"/>
        <w:jc w:val="center"/>
        <w:rPr>
          <w:rFonts w:ascii="Times New Roman" w:hAnsi="Times New Roman" w:cs="Times New Roman"/>
          <w:b/>
          <w:sz w:val="24"/>
          <w:szCs w:val="24"/>
        </w:rPr>
      </w:pPr>
    </w:p>
    <w:p w:rsidR="00C74EF6" w:rsidRPr="0033663E" w:rsidRDefault="00C74EF6" w:rsidP="00B81F7F">
      <w:pPr>
        <w:spacing w:after="0" w:line="240" w:lineRule="auto"/>
        <w:ind w:left="1134" w:firstLine="284"/>
        <w:jc w:val="center"/>
        <w:rPr>
          <w:rFonts w:ascii="Times New Roman" w:hAnsi="Times New Roman" w:cs="Times New Roman"/>
          <w:b/>
          <w:sz w:val="24"/>
          <w:szCs w:val="24"/>
        </w:rPr>
      </w:pPr>
      <w:r w:rsidRPr="0033663E">
        <w:rPr>
          <w:rFonts w:ascii="Times New Roman" w:hAnsi="Times New Roman" w:cs="Times New Roman"/>
          <w:b/>
          <w:sz w:val="24"/>
          <w:szCs w:val="24"/>
        </w:rPr>
        <w:t>SHIVRAJ V. PATIL,</w:t>
      </w:r>
    </w:p>
    <w:p w:rsidR="00C74EF6" w:rsidRDefault="00C74EF6" w:rsidP="00B81F7F">
      <w:pPr>
        <w:spacing w:after="0" w:line="240" w:lineRule="auto"/>
        <w:ind w:left="1134" w:firstLine="284"/>
        <w:jc w:val="center"/>
        <w:rPr>
          <w:rFonts w:ascii="Times New Roman" w:hAnsi="Times New Roman" w:cs="Times New Roman"/>
          <w:sz w:val="24"/>
          <w:szCs w:val="24"/>
        </w:rPr>
      </w:pPr>
      <w:r w:rsidRPr="00FF74B8">
        <w:rPr>
          <w:rFonts w:ascii="Times New Roman" w:hAnsi="Times New Roman" w:cs="Times New Roman"/>
          <w:sz w:val="24"/>
          <w:szCs w:val="24"/>
        </w:rPr>
        <w:t>Governor of Punjab.</w:t>
      </w:r>
    </w:p>
    <w:p w:rsidR="00FE13BC" w:rsidRDefault="00FE13BC" w:rsidP="00B81F7F">
      <w:pPr>
        <w:spacing w:after="0" w:line="240" w:lineRule="auto"/>
        <w:ind w:left="1134" w:firstLine="284"/>
        <w:jc w:val="center"/>
        <w:rPr>
          <w:rFonts w:ascii="Times New Roman" w:hAnsi="Times New Roman" w:cs="Times New Roman"/>
          <w:sz w:val="24"/>
          <w:szCs w:val="24"/>
        </w:rPr>
      </w:pPr>
    </w:p>
    <w:p w:rsidR="0033663E" w:rsidRPr="00FF74B8" w:rsidRDefault="0033663E" w:rsidP="00B81F7F">
      <w:pPr>
        <w:spacing w:after="0" w:line="240" w:lineRule="auto"/>
        <w:ind w:left="1134" w:firstLine="284"/>
        <w:jc w:val="center"/>
        <w:rPr>
          <w:rFonts w:ascii="Times New Roman" w:hAnsi="Times New Roman" w:cs="Times New Roman"/>
          <w:sz w:val="24"/>
          <w:szCs w:val="24"/>
        </w:rPr>
      </w:pPr>
    </w:p>
    <w:p w:rsidR="00C74EF6" w:rsidRPr="0033663E" w:rsidRDefault="00C74EF6" w:rsidP="00B81F7F">
      <w:pPr>
        <w:spacing w:after="0" w:line="240" w:lineRule="auto"/>
        <w:ind w:left="1134" w:firstLine="284"/>
        <w:jc w:val="center"/>
        <w:rPr>
          <w:rFonts w:ascii="Times New Roman" w:hAnsi="Times New Roman" w:cs="Times New Roman"/>
          <w:b/>
          <w:sz w:val="24"/>
          <w:szCs w:val="24"/>
        </w:rPr>
      </w:pPr>
      <w:r w:rsidRPr="0033663E">
        <w:rPr>
          <w:rFonts w:ascii="Times New Roman" w:hAnsi="Times New Roman" w:cs="Times New Roman"/>
          <w:b/>
          <w:sz w:val="24"/>
          <w:szCs w:val="24"/>
        </w:rPr>
        <w:t>H.P.S. MAHAL,</w:t>
      </w:r>
    </w:p>
    <w:p w:rsidR="00C74EF6" w:rsidRPr="00FF74B8" w:rsidRDefault="00C74EF6" w:rsidP="00B81F7F">
      <w:pPr>
        <w:spacing w:after="0" w:line="240" w:lineRule="auto"/>
        <w:ind w:left="1134" w:firstLine="284"/>
        <w:jc w:val="center"/>
        <w:rPr>
          <w:rFonts w:ascii="Times New Roman" w:hAnsi="Times New Roman" w:cs="Times New Roman"/>
          <w:sz w:val="24"/>
          <w:szCs w:val="24"/>
        </w:rPr>
      </w:pPr>
      <w:r w:rsidRPr="00FF74B8">
        <w:rPr>
          <w:rFonts w:ascii="Times New Roman" w:hAnsi="Times New Roman" w:cs="Times New Roman"/>
          <w:sz w:val="24"/>
          <w:szCs w:val="24"/>
        </w:rPr>
        <w:t>Secretary to Government of Punjab,</w:t>
      </w:r>
    </w:p>
    <w:p w:rsidR="00C74EF6" w:rsidRPr="00FF74B8" w:rsidRDefault="00C74EF6" w:rsidP="00B81F7F">
      <w:pPr>
        <w:spacing w:after="0" w:line="240" w:lineRule="auto"/>
        <w:ind w:left="1134" w:firstLine="284"/>
        <w:jc w:val="center"/>
        <w:rPr>
          <w:rFonts w:ascii="Times New Roman" w:hAnsi="Times New Roman" w:cs="Times New Roman"/>
          <w:sz w:val="24"/>
          <w:szCs w:val="24"/>
        </w:rPr>
      </w:pPr>
      <w:r w:rsidRPr="00FF74B8">
        <w:rPr>
          <w:rFonts w:ascii="Times New Roman" w:hAnsi="Times New Roman" w:cs="Times New Roman"/>
          <w:sz w:val="24"/>
          <w:szCs w:val="24"/>
        </w:rPr>
        <w:t>Department of Legal and Legislative Affairs.</w:t>
      </w:r>
    </w:p>
    <w:sectPr w:rsidR="00C74EF6" w:rsidRPr="00FF74B8" w:rsidSect="00C22184">
      <w:headerReference w:type="default" r:id="rId9"/>
      <w:headerReference w:type="first" r:id="rId10"/>
      <w:pgSz w:w="11907" w:h="16839" w:code="9"/>
      <w:pgMar w:top="1440" w:right="1275" w:bottom="1418"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CA1" w:rsidRDefault="00E14CA1" w:rsidP="00AD3ACC">
      <w:pPr>
        <w:spacing w:after="0" w:line="240" w:lineRule="auto"/>
      </w:pPr>
      <w:r>
        <w:separator/>
      </w:r>
    </w:p>
  </w:endnote>
  <w:endnote w:type="continuationSeparator" w:id="1">
    <w:p w:rsidR="00E14CA1" w:rsidRDefault="00E14CA1" w:rsidP="00AD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CA1" w:rsidRDefault="00E14CA1" w:rsidP="00AD3ACC">
      <w:pPr>
        <w:spacing w:after="0" w:line="240" w:lineRule="auto"/>
      </w:pPr>
      <w:r>
        <w:separator/>
      </w:r>
    </w:p>
  </w:footnote>
  <w:footnote w:type="continuationSeparator" w:id="1">
    <w:p w:rsidR="00E14CA1" w:rsidRDefault="00E14CA1" w:rsidP="00AD3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32"/>
        <w:szCs w:val="32"/>
      </w:rPr>
      <w:alias w:val="Title"/>
      <w:id w:val="77738743"/>
      <w:placeholder>
        <w:docPart w:val="CD81EB820A024A428A5CA7B4EBC354F1"/>
      </w:placeholder>
      <w:dataBinding w:prefixMappings="xmlns:ns0='http://schemas.openxmlformats.org/package/2006/metadata/core-properties' xmlns:ns1='http://purl.org/dc/elements/1.1/'" w:xpath="/ns0:coreProperties[1]/ns1:title[1]" w:storeItemID="{6C3C8BC8-F283-45AE-878A-BAB7291924A1}"/>
      <w:text/>
    </w:sdtPr>
    <w:sdtContent>
      <w:p w:rsidR="00C22184" w:rsidRDefault="00C221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22184">
          <w:rPr>
            <w:rFonts w:ascii="Times New Roman" w:eastAsiaTheme="majorEastAsia" w:hAnsi="Times New Roman" w:cs="Times New Roman"/>
            <w:sz w:val="32"/>
            <w:szCs w:val="32"/>
          </w:rPr>
          <w:t>PUNJAB GOVT. GAZ. (EXTRA), SEPTEMBER 20, 2013 (BHDR 29, 1935 SAKA)</w:t>
        </w:r>
      </w:p>
    </w:sdtContent>
  </w:sdt>
  <w:p w:rsidR="00AD3ACC" w:rsidRPr="00C73067" w:rsidRDefault="00AD3ACC">
    <w:pPr>
      <w:pStyle w:val="Header"/>
      <w:rPr>
        <w:rFonts w:ascii="Times New Roman" w:hAnsi="Times New Roman" w:cs="Times New Roman"/>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6"/>
        <w:szCs w:val="36"/>
      </w:rPr>
      <w:alias w:val="Title"/>
      <w:id w:val="77547040"/>
      <w:placeholder>
        <w:docPart w:val="40A6A400EEB64C39860807C9CE30035B"/>
      </w:placeholder>
      <w:dataBinding w:prefixMappings="xmlns:ns0='http://schemas.openxmlformats.org/package/2006/metadata/core-properties' xmlns:ns1='http://purl.org/dc/elements/1.1/'" w:xpath="/ns0:coreProperties[1]/ns1:title[1]" w:storeItemID="{6C3C8BC8-F283-45AE-878A-BAB7291924A1}"/>
      <w:text/>
    </w:sdtPr>
    <w:sdtContent>
      <w:p w:rsidR="00C22184" w:rsidRPr="00C22184" w:rsidRDefault="00C22184">
        <w:pPr>
          <w:pStyle w:val="Header"/>
          <w:pBdr>
            <w:between w:val="single" w:sz="4" w:space="1" w:color="4F81BD" w:themeColor="accent1"/>
          </w:pBdr>
          <w:spacing w:line="276" w:lineRule="auto"/>
          <w:jc w:val="center"/>
          <w:rPr>
            <w:rFonts w:ascii="Times New Roman" w:hAnsi="Times New Roman" w:cs="Times New Roman"/>
            <w:sz w:val="36"/>
            <w:szCs w:val="36"/>
          </w:rPr>
        </w:pPr>
        <w:r w:rsidRPr="00C22184">
          <w:rPr>
            <w:rFonts w:ascii="Times New Roman" w:hAnsi="Times New Roman" w:cs="Times New Roman"/>
            <w:sz w:val="36"/>
            <w:szCs w:val="36"/>
          </w:rPr>
          <w:t>PUNJAB GOVT. GAZ. (EXTRA), SEPTEMBER 20, 2013 (BHDR 29, 1935 SAKA)</w:t>
        </w:r>
      </w:p>
    </w:sdtContent>
  </w:sdt>
  <w:sdt>
    <w:sdtPr>
      <w:rPr>
        <w:rFonts w:ascii="Times New Roman" w:hAnsi="Times New Roman" w:cs="Times New Roman"/>
        <w:sz w:val="28"/>
        <w:szCs w:val="28"/>
      </w:rPr>
      <w:alias w:val="Date"/>
      <w:id w:val="77547044"/>
      <w:placeholder>
        <w:docPart w:val="BCC021B5B55C4D518958992EE9E278A7"/>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C22184" w:rsidRPr="00C22184" w:rsidRDefault="00C22184">
        <w:pPr>
          <w:pStyle w:val="Header"/>
          <w:pBdr>
            <w:between w:val="single" w:sz="4" w:space="1" w:color="4F81BD" w:themeColor="accent1"/>
          </w:pBdr>
          <w:spacing w:line="276" w:lineRule="auto"/>
          <w:jc w:val="center"/>
          <w:rPr>
            <w:rFonts w:ascii="Times New Roman" w:hAnsi="Times New Roman" w:cs="Times New Roman"/>
            <w:sz w:val="28"/>
            <w:szCs w:val="28"/>
          </w:rPr>
        </w:pPr>
        <w:r w:rsidRPr="00C22184">
          <w:rPr>
            <w:rFonts w:ascii="Times New Roman" w:hAnsi="Times New Roman" w:cs="Times New Roman"/>
            <w:sz w:val="28"/>
            <w:szCs w:val="28"/>
          </w:rPr>
          <w:t>DEPARTMENT OF LEGAL AND LEGISLATIVE AFFAIRS, PUNJAB</w:t>
        </w:r>
      </w:p>
    </w:sdtContent>
  </w:sdt>
  <w:p w:rsidR="00C22184" w:rsidRDefault="00C22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5108"/>
    <w:multiLevelType w:val="hybridMultilevel"/>
    <w:tmpl w:val="D57C9AF0"/>
    <w:lvl w:ilvl="0" w:tplc="8376B21C">
      <w:start w:val="1"/>
      <w:numFmt w:val="lowerRoman"/>
      <w:lvlText w:val="(%1)."/>
      <w:lvlJc w:val="left"/>
      <w:pPr>
        <w:ind w:left="4122" w:hanging="360"/>
      </w:pPr>
      <w:rPr>
        <w:rFonts w:hint="default"/>
      </w:rPr>
    </w:lvl>
    <w:lvl w:ilvl="1" w:tplc="40090019" w:tentative="1">
      <w:start w:val="1"/>
      <w:numFmt w:val="lowerLetter"/>
      <w:lvlText w:val="%2."/>
      <w:lvlJc w:val="left"/>
      <w:pPr>
        <w:ind w:left="4842" w:hanging="360"/>
      </w:pPr>
    </w:lvl>
    <w:lvl w:ilvl="2" w:tplc="4009001B" w:tentative="1">
      <w:start w:val="1"/>
      <w:numFmt w:val="lowerRoman"/>
      <w:lvlText w:val="%3."/>
      <w:lvlJc w:val="right"/>
      <w:pPr>
        <w:ind w:left="5562" w:hanging="180"/>
      </w:pPr>
    </w:lvl>
    <w:lvl w:ilvl="3" w:tplc="4009000F" w:tentative="1">
      <w:start w:val="1"/>
      <w:numFmt w:val="decimal"/>
      <w:lvlText w:val="%4."/>
      <w:lvlJc w:val="left"/>
      <w:pPr>
        <w:ind w:left="6282" w:hanging="360"/>
      </w:pPr>
    </w:lvl>
    <w:lvl w:ilvl="4" w:tplc="40090019" w:tentative="1">
      <w:start w:val="1"/>
      <w:numFmt w:val="lowerLetter"/>
      <w:lvlText w:val="%5."/>
      <w:lvlJc w:val="left"/>
      <w:pPr>
        <w:ind w:left="7002" w:hanging="360"/>
      </w:pPr>
    </w:lvl>
    <w:lvl w:ilvl="5" w:tplc="4009001B" w:tentative="1">
      <w:start w:val="1"/>
      <w:numFmt w:val="lowerRoman"/>
      <w:lvlText w:val="%6."/>
      <w:lvlJc w:val="right"/>
      <w:pPr>
        <w:ind w:left="7722" w:hanging="180"/>
      </w:pPr>
    </w:lvl>
    <w:lvl w:ilvl="6" w:tplc="4009000F" w:tentative="1">
      <w:start w:val="1"/>
      <w:numFmt w:val="decimal"/>
      <w:lvlText w:val="%7."/>
      <w:lvlJc w:val="left"/>
      <w:pPr>
        <w:ind w:left="8442" w:hanging="360"/>
      </w:pPr>
    </w:lvl>
    <w:lvl w:ilvl="7" w:tplc="40090019" w:tentative="1">
      <w:start w:val="1"/>
      <w:numFmt w:val="lowerLetter"/>
      <w:lvlText w:val="%8."/>
      <w:lvlJc w:val="left"/>
      <w:pPr>
        <w:ind w:left="9162" w:hanging="360"/>
      </w:pPr>
    </w:lvl>
    <w:lvl w:ilvl="8" w:tplc="4009001B" w:tentative="1">
      <w:start w:val="1"/>
      <w:numFmt w:val="lowerRoman"/>
      <w:lvlText w:val="%9."/>
      <w:lvlJc w:val="right"/>
      <w:pPr>
        <w:ind w:left="9882" w:hanging="180"/>
      </w:pPr>
    </w:lvl>
  </w:abstractNum>
  <w:abstractNum w:abstractNumId="1">
    <w:nsid w:val="0CB24556"/>
    <w:multiLevelType w:val="hybridMultilevel"/>
    <w:tmpl w:val="9E72030C"/>
    <w:lvl w:ilvl="0" w:tplc="26665BF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4B27B91"/>
    <w:multiLevelType w:val="hybridMultilevel"/>
    <w:tmpl w:val="A6F6A79A"/>
    <w:lvl w:ilvl="0" w:tplc="1F44B56C">
      <w:start w:val="1"/>
      <w:numFmt w:val="lowerLetter"/>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3">
    <w:nsid w:val="297933DE"/>
    <w:multiLevelType w:val="hybridMultilevel"/>
    <w:tmpl w:val="00CCECC0"/>
    <w:lvl w:ilvl="0" w:tplc="031A5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92014"/>
    <w:multiLevelType w:val="hybridMultilevel"/>
    <w:tmpl w:val="92880C16"/>
    <w:lvl w:ilvl="0" w:tplc="8376B21C">
      <w:start w:val="1"/>
      <w:numFmt w:val="lowerRoman"/>
      <w:lvlText w:val="(%1)."/>
      <w:lvlJc w:val="left"/>
      <w:pPr>
        <w:ind w:left="2138" w:hanging="360"/>
      </w:pPr>
      <w:rPr>
        <w:rFonts w:hint="default"/>
      </w:rPr>
    </w:lvl>
    <w:lvl w:ilvl="1" w:tplc="40090019" w:tentative="1">
      <w:start w:val="1"/>
      <w:numFmt w:val="lowerLetter"/>
      <w:lvlText w:val="%2."/>
      <w:lvlJc w:val="left"/>
      <w:pPr>
        <w:ind w:left="2858" w:hanging="360"/>
      </w:pPr>
    </w:lvl>
    <w:lvl w:ilvl="2" w:tplc="4009001B" w:tentative="1">
      <w:start w:val="1"/>
      <w:numFmt w:val="lowerRoman"/>
      <w:lvlText w:val="%3."/>
      <w:lvlJc w:val="right"/>
      <w:pPr>
        <w:ind w:left="3578" w:hanging="180"/>
      </w:pPr>
    </w:lvl>
    <w:lvl w:ilvl="3" w:tplc="4009000F" w:tentative="1">
      <w:start w:val="1"/>
      <w:numFmt w:val="decimal"/>
      <w:lvlText w:val="%4."/>
      <w:lvlJc w:val="left"/>
      <w:pPr>
        <w:ind w:left="4298" w:hanging="360"/>
      </w:pPr>
    </w:lvl>
    <w:lvl w:ilvl="4" w:tplc="40090019" w:tentative="1">
      <w:start w:val="1"/>
      <w:numFmt w:val="lowerLetter"/>
      <w:lvlText w:val="%5."/>
      <w:lvlJc w:val="left"/>
      <w:pPr>
        <w:ind w:left="5018" w:hanging="360"/>
      </w:pPr>
    </w:lvl>
    <w:lvl w:ilvl="5" w:tplc="4009001B" w:tentative="1">
      <w:start w:val="1"/>
      <w:numFmt w:val="lowerRoman"/>
      <w:lvlText w:val="%6."/>
      <w:lvlJc w:val="right"/>
      <w:pPr>
        <w:ind w:left="5738" w:hanging="180"/>
      </w:pPr>
    </w:lvl>
    <w:lvl w:ilvl="6" w:tplc="4009000F" w:tentative="1">
      <w:start w:val="1"/>
      <w:numFmt w:val="decimal"/>
      <w:lvlText w:val="%7."/>
      <w:lvlJc w:val="left"/>
      <w:pPr>
        <w:ind w:left="6458" w:hanging="360"/>
      </w:pPr>
    </w:lvl>
    <w:lvl w:ilvl="7" w:tplc="40090019" w:tentative="1">
      <w:start w:val="1"/>
      <w:numFmt w:val="lowerLetter"/>
      <w:lvlText w:val="%8."/>
      <w:lvlJc w:val="left"/>
      <w:pPr>
        <w:ind w:left="7178" w:hanging="360"/>
      </w:pPr>
    </w:lvl>
    <w:lvl w:ilvl="8" w:tplc="4009001B" w:tentative="1">
      <w:start w:val="1"/>
      <w:numFmt w:val="lowerRoman"/>
      <w:lvlText w:val="%9."/>
      <w:lvlJc w:val="right"/>
      <w:pPr>
        <w:ind w:left="7898" w:hanging="180"/>
      </w:pPr>
    </w:lvl>
  </w:abstractNum>
  <w:abstractNum w:abstractNumId="5">
    <w:nsid w:val="55631104"/>
    <w:multiLevelType w:val="hybridMultilevel"/>
    <w:tmpl w:val="EE524B86"/>
    <w:lvl w:ilvl="0" w:tplc="ECF898C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0974136"/>
    <w:multiLevelType w:val="hybridMultilevel"/>
    <w:tmpl w:val="BDD63564"/>
    <w:lvl w:ilvl="0" w:tplc="78D4D4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strokecolor="none"/>
    </o:shapedefaults>
  </w:hdrShapeDefaults>
  <w:footnotePr>
    <w:footnote w:id="0"/>
    <w:footnote w:id="1"/>
  </w:footnotePr>
  <w:endnotePr>
    <w:endnote w:id="0"/>
    <w:endnote w:id="1"/>
  </w:endnotePr>
  <w:compat/>
  <w:rsids>
    <w:rsidRoot w:val="00E62CF1"/>
    <w:rsid w:val="000560F0"/>
    <w:rsid w:val="0007133F"/>
    <w:rsid w:val="0018331D"/>
    <w:rsid w:val="001B3360"/>
    <w:rsid w:val="001D5922"/>
    <w:rsid w:val="0033308D"/>
    <w:rsid w:val="0033663E"/>
    <w:rsid w:val="003627DC"/>
    <w:rsid w:val="003A140B"/>
    <w:rsid w:val="003D5E9A"/>
    <w:rsid w:val="003F3EA1"/>
    <w:rsid w:val="004628E3"/>
    <w:rsid w:val="004B0754"/>
    <w:rsid w:val="004D0520"/>
    <w:rsid w:val="00547B3D"/>
    <w:rsid w:val="0055421E"/>
    <w:rsid w:val="00593C92"/>
    <w:rsid w:val="005E6B21"/>
    <w:rsid w:val="00632B32"/>
    <w:rsid w:val="006960FF"/>
    <w:rsid w:val="006A5619"/>
    <w:rsid w:val="00716B5B"/>
    <w:rsid w:val="00732076"/>
    <w:rsid w:val="00745EDC"/>
    <w:rsid w:val="00755240"/>
    <w:rsid w:val="0076465A"/>
    <w:rsid w:val="007720DC"/>
    <w:rsid w:val="00780650"/>
    <w:rsid w:val="007F50EA"/>
    <w:rsid w:val="0080699D"/>
    <w:rsid w:val="00837DC5"/>
    <w:rsid w:val="00840EA9"/>
    <w:rsid w:val="00912547"/>
    <w:rsid w:val="0097582D"/>
    <w:rsid w:val="009D17CF"/>
    <w:rsid w:val="00A16D97"/>
    <w:rsid w:val="00A61C34"/>
    <w:rsid w:val="00A665C8"/>
    <w:rsid w:val="00A96A29"/>
    <w:rsid w:val="00AD3ACC"/>
    <w:rsid w:val="00B2066C"/>
    <w:rsid w:val="00B21B8F"/>
    <w:rsid w:val="00B80E50"/>
    <w:rsid w:val="00B81F7F"/>
    <w:rsid w:val="00B9658C"/>
    <w:rsid w:val="00BB59F0"/>
    <w:rsid w:val="00BC77D0"/>
    <w:rsid w:val="00C22184"/>
    <w:rsid w:val="00C35BE0"/>
    <w:rsid w:val="00C73067"/>
    <w:rsid w:val="00C74EF6"/>
    <w:rsid w:val="00C928A6"/>
    <w:rsid w:val="00CB72BB"/>
    <w:rsid w:val="00D230C6"/>
    <w:rsid w:val="00D468E3"/>
    <w:rsid w:val="00D77360"/>
    <w:rsid w:val="00DE673B"/>
    <w:rsid w:val="00E12869"/>
    <w:rsid w:val="00E14CA1"/>
    <w:rsid w:val="00E62CF1"/>
    <w:rsid w:val="00EB3469"/>
    <w:rsid w:val="00EE0303"/>
    <w:rsid w:val="00F16622"/>
    <w:rsid w:val="00F539AC"/>
    <w:rsid w:val="00FE13BC"/>
    <w:rsid w:val="00FF2E74"/>
    <w:rsid w:val="00FF7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8E3"/>
    <w:pPr>
      <w:ind w:left="720"/>
      <w:contextualSpacing/>
    </w:pPr>
  </w:style>
  <w:style w:type="table" w:styleId="TableGrid">
    <w:name w:val="Table Grid"/>
    <w:basedOn w:val="TableNormal"/>
    <w:uiPriority w:val="1"/>
    <w:rsid w:val="00D46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D3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ACC"/>
  </w:style>
  <w:style w:type="paragraph" w:styleId="Footer">
    <w:name w:val="footer"/>
    <w:basedOn w:val="Normal"/>
    <w:link w:val="FooterChar"/>
    <w:uiPriority w:val="99"/>
    <w:semiHidden/>
    <w:unhideWhenUsed/>
    <w:rsid w:val="00AD3AC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3ACC"/>
  </w:style>
  <w:style w:type="paragraph" w:styleId="BalloonText">
    <w:name w:val="Balloon Text"/>
    <w:basedOn w:val="Normal"/>
    <w:link w:val="BalloonTextChar"/>
    <w:uiPriority w:val="99"/>
    <w:semiHidden/>
    <w:unhideWhenUsed/>
    <w:rsid w:val="00AD3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CC"/>
    <w:rPr>
      <w:rFonts w:ascii="Tahoma" w:hAnsi="Tahoma" w:cs="Tahoma"/>
      <w:sz w:val="16"/>
      <w:szCs w:val="16"/>
    </w:rPr>
  </w:style>
  <w:style w:type="table" w:customStyle="1" w:styleId="LightShading1">
    <w:name w:val="Light Shading1"/>
    <w:basedOn w:val="TableNormal"/>
    <w:uiPriority w:val="60"/>
    <w:rsid w:val="007552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81EB820A024A428A5CA7B4EBC354F1"/>
        <w:category>
          <w:name w:val="General"/>
          <w:gallery w:val="placeholder"/>
        </w:category>
        <w:types>
          <w:type w:val="bbPlcHdr"/>
        </w:types>
        <w:behaviors>
          <w:behavior w:val="content"/>
        </w:behaviors>
        <w:guid w:val="{CC3CB60D-CC77-4CD7-9A13-ED019F3BF644}"/>
      </w:docPartPr>
      <w:docPartBody>
        <w:p w:rsidR="007E3720" w:rsidRDefault="00BF1DD3" w:rsidP="00BF1DD3">
          <w:pPr>
            <w:pStyle w:val="CD81EB820A024A428A5CA7B4EBC354F1"/>
          </w:pPr>
          <w:r>
            <w:rPr>
              <w:rFonts w:asciiTheme="majorHAnsi" w:eastAsiaTheme="majorEastAsia" w:hAnsiTheme="majorHAnsi" w:cstheme="majorBidi"/>
              <w:sz w:val="32"/>
              <w:szCs w:val="32"/>
            </w:rPr>
            <w:t>[Type the document title]</w:t>
          </w:r>
        </w:p>
      </w:docPartBody>
    </w:docPart>
    <w:docPart>
      <w:docPartPr>
        <w:name w:val="40A6A400EEB64C39860807C9CE30035B"/>
        <w:category>
          <w:name w:val="General"/>
          <w:gallery w:val="placeholder"/>
        </w:category>
        <w:types>
          <w:type w:val="bbPlcHdr"/>
        </w:types>
        <w:behaviors>
          <w:behavior w:val="content"/>
        </w:behaviors>
        <w:guid w:val="{F5FD485B-29CD-448A-AF71-AA04D0D6DD75}"/>
      </w:docPartPr>
      <w:docPartBody>
        <w:p w:rsidR="007E3720" w:rsidRDefault="00BF1DD3" w:rsidP="00BF1DD3">
          <w:pPr>
            <w:pStyle w:val="40A6A400EEB64C39860807C9CE30035B"/>
          </w:pPr>
          <w:r>
            <w:t>[Type the document title]</w:t>
          </w:r>
        </w:p>
      </w:docPartBody>
    </w:docPart>
    <w:docPart>
      <w:docPartPr>
        <w:name w:val="BCC021B5B55C4D518958992EE9E278A7"/>
        <w:category>
          <w:name w:val="General"/>
          <w:gallery w:val="placeholder"/>
        </w:category>
        <w:types>
          <w:type w:val="bbPlcHdr"/>
        </w:types>
        <w:behaviors>
          <w:behavior w:val="content"/>
        </w:behaviors>
        <w:guid w:val="{74337C58-3B35-432F-9A01-6AD2AE7AEBEF}"/>
      </w:docPartPr>
      <w:docPartBody>
        <w:p w:rsidR="007E3720" w:rsidRDefault="00BF1DD3" w:rsidP="00BF1DD3">
          <w:pPr>
            <w:pStyle w:val="BCC021B5B55C4D518958992EE9E278A7"/>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54ED4"/>
    <w:rsid w:val="00252033"/>
    <w:rsid w:val="00454ED4"/>
    <w:rsid w:val="007E3720"/>
    <w:rsid w:val="00BF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4DDD4D44A84C39A062561EBE7B6596">
    <w:name w:val="514DDD4D44A84C39A062561EBE7B6596"/>
    <w:rsid w:val="00454ED4"/>
  </w:style>
  <w:style w:type="paragraph" w:customStyle="1" w:styleId="63E5367C036843C9902A5941A92A4934">
    <w:name w:val="63E5367C036843C9902A5941A92A4934"/>
    <w:rsid w:val="00454ED4"/>
  </w:style>
  <w:style w:type="paragraph" w:customStyle="1" w:styleId="375F4F83DF804FC9855E1DEE6A01A0BE">
    <w:name w:val="375F4F83DF804FC9855E1DEE6A01A0BE"/>
    <w:rsid w:val="00454ED4"/>
  </w:style>
  <w:style w:type="paragraph" w:customStyle="1" w:styleId="D4A5000198254C76AEE696E8AC877143">
    <w:name w:val="D4A5000198254C76AEE696E8AC877143"/>
    <w:rsid w:val="00454ED4"/>
  </w:style>
  <w:style w:type="paragraph" w:customStyle="1" w:styleId="138B73D332414A1BB8CD3C4B4B00630F">
    <w:name w:val="138B73D332414A1BB8CD3C4B4B00630F"/>
    <w:rsid w:val="00454ED4"/>
  </w:style>
  <w:style w:type="paragraph" w:customStyle="1" w:styleId="78E0039CE29A4ECCA84D4644D0BE338B">
    <w:name w:val="78E0039CE29A4ECCA84D4644D0BE338B"/>
    <w:rsid w:val="00454ED4"/>
  </w:style>
  <w:style w:type="paragraph" w:customStyle="1" w:styleId="E2E556C879994806BA29D04FE0874EDB">
    <w:name w:val="E2E556C879994806BA29D04FE0874EDB"/>
    <w:rsid w:val="00454ED4"/>
  </w:style>
  <w:style w:type="paragraph" w:customStyle="1" w:styleId="4D397BEC62FB411C8CDF46A208136033">
    <w:name w:val="4D397BEC62FB411C8CDF46A208136033"/>
    <w:rsid w:val="00454ED4"/>
  </w:style>
  <w:style w:type="paragraph" w:customStyle="1" w:styleId="E4F1CB71A72F40F191198A811680B635">
    <w:name w:val="E4F1CB71A72F40F191198A811680B635"/>
    <w:rsid w:val="00454ED4"/>
  </w:style>
  <w:style w:type="paragraph" w:customStyle="1" w:styleId="49B17B506CD6493183DDA9B848F4C622">
    <w:name w:val="49B17B506CD6493183DDA9B848F4C622"/>
    <w:rsid w:val="00454ED4"/>
  </w:style>
  <w:style w:type="paragraph" w:customStyle="1" w:styleId="BDB227807D3B46F0932F675EE8E5CF27">
    <w:name w:val="BDB227807D3B46F0932F675EE8E5CF27"/>
    <w:rsid w:val="00454ED4"/>
  </w:style>
  <w:style w:type="paragraph" w:customStyle="1" w:styleId="3269D39B28FE41D780B74F6708545CB0">
    <w:name w:val="3269D39B28FE41D780B74F6708545CB0"/>
    <w:rsid w:val="00454ED4"/>
  </w:style>
  <w:style w:type="paragraph" w:customStyle="1" w:styleId="571B183EBAC24E20A61568A957EBFB96">
    <w:name w:val="571B183EBAC24E20A61568A957EBFB96"/>
    <w:rsid w:val="00454ED4"/>
  </w:style>
  <w:style w:type="paragraph" w:customStyle="1" w:styleId="D9812673682347978DF062267D964EC8">
    <w:name w:val="D9812673682347978DF062267D964EC8"/>
    <w:rsid w:val="00454ED4"/>
  </w:style>
  <w:style w:type="paragraph" w:customStyle="1" w:styleId="F7BB7E7B80CA4CBA9A92471E479D5710">
    <w:name w:val="F7BB7E7B80CA4CBA9A92471E479D5710"/>
    <w:rsid w:val="00454ED4"/>
  </w:style>
  <w:style w:type="paragraph" w:customStyle="1" w:styleId="34D3B077867649E281DC7D491830C04E">
    <w:name w:val="34D3B077867649E281DC7D491830C04E"/>
    <w:rsid w:val="00454ED4"/>
  </w:style>
  <w:style w:type="paragraph" w:customStyle="1" w:styleId="39A99E6F83644910AD2552F7560F4174">
    <w:name w:val="39A99E6F83644910AD2552F7560F4174"/>
    <w:rsid w:val="00454ED4"/>
  </w:style>
  <w:style w:type="paragraph" w:customStyle="1" w:styleId="8388B52C7341435381080CD0AD078375">
    <w:name w:val="8388B52C7341435381080CD0AD078375"/>
    <w:rsid w:val="00454ED4"/>
  </w:style>
  <w:style w:type="paragraph" w:customStyle="1" w:styleId="00C46FE06BEC4E4298BAFDBDD93A03D5">
    <w:name w:val="00C46FE06BEC4E4298BAFDBDD93A03D5"/>
    <w:rsid w:val="00454ED4"/>
  </w:style>
  <w:style w:type="paragraph" w:customStyle="1" w:styleId="3A16A60A77214668A53B27F2232F89B6">
    <w:name w:val="3A16A60A77214668A53B27F2232F89B6"/>
    <w:rsid w:val="00454ED4"/>
  </w:style>
  <w:style w:type="paragraph" w:customStyle="1" w:styleId="88044F300E8D43AB86602C7D7B7E8F0B">
    <w:name w:val="88044F300E8D43AB86602C7D7B7E8F0B"/>
    <w:rsid w:val="00BF1DD3"/>
  </w:style>
  <w:style w:type="paragraph" w:customStyle="1" w:styleId="D01A6E979DA646B2960820B11DC48846">
    <w:name w:val="D01A6E979DA646B2960820B11DC48846"/>
    <w:rsid w:val="00BF1DD3"/>
  </w:style>
  <w:style w:type="paragraph" w:customStyle="1" w:styleId="615B8224F759430183921700FD14F83E">
    <w:name w:val="615B8224F759430183921700FD14F83E"/>
    <w:rsid w:val="00BF1DD3"/>
  </w:style>
  <w:style w:type="paragraph" w:customStyle="1" w:styleId="5627E2151B3D4CFB9BBD1FF892B8BFB7">
    <w:name w:val="5627E2151B3D4CFB9BBD1FF892B8BFB7"/>
    <w:rsid w:val="00BF1DD3"/>
  </w:style>
  <w:style w:type="paragraph" w:customStyle="1" w:styleId="611F9911BC034DE3AC2A5295A2D8A47B">
    <w:name w:val="611F9911BC034DE3AC2A5295A2D8A47B"/>
    <w:rsid w:val="00BF1DD3"/>
  </w:style>
  <w:style w:type="paragraph" w:customStyle="1" w:styleId="91B35458EA984617AB6F1A0F14C8C961">
    <w:name w:val="91B35458EA984617AB6F1A0F14C8C961"/>
    <w:rsid w:val="00BF1DD3"/>
  </w:style>
  <w:style w:type="paragraph" w:customStyle="1" w:styleId="1A988D63EBDA423C9A311A2B28421F94">
    <w:name w:val="1A988D63EBDA423C9A311A2B28421F94"/>
    <w:rsid w:val="00BF1DD3"/>
  </w:style>
  <w:style w:type="paragraph" w:customStyle="1" w:styleId="1EDB9419CF854BAE93EF9380EA20B83A">
    <w:name w:val="1EDB9419CF854BAE93EF9380EA20B83A"/>
    <w:rsid w:val="00BF1DD3"/>
  </w:style>
  <w:style w:type="paragraph" w:customStyle="1" w:styleId="87B96F6D558345D2933FD205B99C6CF8">
    <w:name w:val="87B96F6D558345D2933FD205B99C6CF8"/>
    <w:rsid w:val="00BF1DD3"/>
  </w:style>
  <w:style w:type="paragraph" w:customStyle="1" w:styleId="868C1ED9096441E698EAC4CB9102B0E8">
    <w:name w:val="868C1ED9096441E698EAC4CB9102B0E8"/>
    <w:rsid w:val="00BF1DD3"/>
  </w:style>
  <w:style w:type="paragraph" w:customStyle="1" w:styleId="0242A54A7EF34461BFD03B20567A80FF">
    <w:name w:val="0242A54A7EF34461BFD03B20567A80FF"/>
    <w:rsid w:val="00BF1DD3"/>
  </w:style>
  <w:style w:type="paragraph" w:customStyle="1" w:styleId="85837B2F8EC84936824A3F22D771E561">
    <w:name w:val="85837B2F8EC84936824A3F22D771E561"/>
    <w:rsid w:val="00BF1DD3"/>
  </w:style>
  <w:style w:type="paragraph" w:customStyle="1" w:styleId="B29DEE74662F4E688F4AA7648740E8B5">
    <w:name w:val="B29DEE74662F4E688F4AA7648740E8B5"/>
    <w:rsid w:val="00BF1DD3"/>
  </w:style>
  <w:style w:type="paragraph" w:customStyle="1" w:styleId="CD81EB820A024A428A5CA7B4EBC354F1">
    <w:name w:val="CD81EB820A024A428A5CA7B4EBC354F1"/>
    <w:rsid w:val="00BF1DD3"/>
  </w:style>
  <w:style w:type="paragraph" w:customStyle="1" w:styleId="5A3829825C2B468B90B8E0555745E117">
    <w:name w:val="5A3829825C2B468B90B8E0555745E117"/>
    <w:rsid w:val="00BF1DD3"/>
  </w:style>
  <w:style w:type="paragraph" w:customStyle="1" w:styleId="92F91976FD40499A814BEA2ACEDBF710">
    <w:name w:val="92F91976FD40499A814BEA2ACEDBF710"/>
    <w:rsid w:val="00BF1DD3"/>
  </w:style>
  <w:style w:type="paragraph" w:customStyle="1" w:styleId="49483E27D0E5423D9A3E4D32B34B75AC">
    <w:name w:val="49483E27D0E5423D9A3E4D32B34B75AC"/>
    <w:rsid w:val="00BF1DD3"/>
  </w:style>
  <w:style w:type="paragraph" w:customStyle="1" w:styleId="40A6A400EEB64C39860807C9CE30035B">
    <w:name w:val="40A6A400EEB64C39860807C9CE30035B"/>
    <w:rsid w:val="00BF1DD3"/>
  </w:style>
  <w:style w:type="paragraph" w:customStyle="1" w:styleId="BCC021B5B55C4D518958992EE9E278A7">
    <w:name w:val="BCC021B5B55C4D518958992EE9E278A7"/>
    <w:rsid w:val="00BF1D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DEPARTMENT OF LEGAL AND LEGISLATIVE AFFAIRS, PUNJAB</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992627-23D7-4527-8F00-A09FF5E2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14</Pages>
  <Words>3547</Words>
  <Characters>20220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PUNJAB GOVT. GAZ. (EXTRA), SEPTEMBER 20, 2013 (BHDR 29, 1935 SAKA)</vt:lpstr>
    </vt:vector>
  </TitlesOfParts>
  <Company>Hewlett-Packard Company</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PUNJAB GOVT. GAZ. (EXTRA), SEPTEMBER 20, 2013 (BHDR 29, 1935 SAKA)</dc:title>
  <dc:creator>Zone D</dc:creator>
  <cp:lastModifiedBy>User1</cp:lastModifiedBy>
  <cp:revision>51</cp:revision>
  <dcterms:created xsi:type="dcterms:W3CDTF">2013-10-03T05:09:00Z</dcterms:created>
  <dcterms:modified xsi:type="dcterms:W3CDTF">2013-10-04T07:59:00Z</dcterms:modified>
</cp:coreProperties>
</file>